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EC6A" w14:textId="77777777" w:rsidR="00C8743F" w:rsidRDefault="00C874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957AB26" w14:textId="77777777" w:rsidR="00C8743F" w:rsidRDefault="00C874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743F" w14:paraId="72A5F0B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34DA866" w14:textId="77777777" w:rsidR="00C8743F" w:rsidRDefault="00C8743F">
            <w:pPr>
              <w:pStyle w:val="ConsPlusNormal"/>
            </w:pPr>
            <w:r>
              <w:t>26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42117F" w14:textId="77777777" w:rsidR="00C8743F" w:rsidRDefault="00C8743F">
            <w:pPr>
              <w:pStyle w:val="ConsPlusNormal"/>
              <w:jc w:val="right"/>
            </w:pPr>
            <w:r>
              <w:t>N 209/2024-ОЗ</w:t>
            </w:r>
          </w:p>
        </w:tc>
      </w:tr>
    </w:tbl>
    <w:p w14:paraId="631012BD" w14:textId="77777777" w:rsidR="00C8743F" w:rsidRDefault="00C874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ABC57B" w14:textId="77777777" w:rsidR="00C8743F" w:rsidRDefault="00C8743F">
      <w:pPr>
        <w:pStyle w:val="ConsPlusNormal"/>
        <w:jc w:val="both"/>
      </w:pPr>
    </w:p>
    <w:p w14:paraId="2AC4044F" w14:textId="77777777" w:rsidR="00C8743F" w:rsidRDefault="00C8743F">
      <w:pPr>
        <w:pStyle w:val="ConsPlusNormal"/>
        <w:jc w:val="right"/>
      </w:pPr>
      <w:r>
        <w:t>Принят</w:t>
      </w:r>
    </w:p>
    <w:p w14:paraId="3CE611A8" w14:textId="77777777" w:rsidR="00C8743F" w:rsidRDefault="00C8743F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14:paraId="61403465" w14:textId="77777777" w:rsidR="00C8743F" w:rsidRDefault="00C8743F">
      <w:pPr>
        <w:pStyle w:val="ConsPlusNormal"/>
        <w:jc w:val="right"/>
      </w:pPr>
      <w:r>
        <w:t>Московской областной Думы</w:t>
      </w:r>
    </w:p>
    <w:p w14:paraId="7726E2C6" w14:textId="77777777" w:rsidR="00C8743F" w:rsidRDefault="00C8743F">
      <w:pPr>
        <w:pStyle w:val="ConsPlusNormal"/>
        <w:jc w:val="right"/>
      </w:pPr>
      <w:r>
        <w:t>от 14 ноября 2024 г. N 12/97-П</w:t>
      </w:r>
    </w:p>
    <w:p w14:paraId="29D6CF33" w14:textId="77777777" w:rsidR="00C8743F" w:rsidRDefault="00C8743F">
      <w:pPr>
        <w:pStyle w:val="ConsPlusNormal"/>
        <w:jc w:val="both"/>
      </w:pPr>
    </w:p>
    <w:p w14:paraId="30D7A860" w14:textId="77777777" w:rsidR="00C8743F" w:rsidRDefault="00C8743F">
      <w:pPr>
        <w:pStyle w:val="ConsPlusTitle"/>
        <w:jc w:val="center"/>
      </w:pPr>
      <w:r>
        <w:t>ЗАКОН</w:t>
      </w:r>
    </w:p>
    <w:p w14:paraId="5C634457" w14:textId="77777777" w:rsidR="00C8743F" w:rsidRDefault="00C8743F">
      <w:pPr>
        <w:pStyle w:val="ConsPlusTitle"/>
        <w:jc w:val="center"/>
      </w:pPr>
      <w:r>
        <w:t>МОСКОВСКОЙ ОБЛАСТИ</w:t>
      </w:r>
    </w:p>
    <w:p w14:paraId="674192CC" w14:textId="77777777" w:rsidR="00C8743F" w:rsidRDefault="00C8743F">
      <w:pPr>
        <w:pStyle w:val="ConsPlusTitle"/>
        <w:jc w:val="both"/>
      </w:pPr>
    </w:p>
    <w:p w14:paraId="59A98A1A" w14:textId="77777777" w:rsidR="00C8743F" w:rsidRDefault="00C8743F">
      <w:pPr>
        <w:pStyle w:val="ConsPlusTitle"/>
        <w:jc w:val="center"/>
      </w:pPr>
      <w:r>
        <w:t>О ВНЕСЕНИИ ИЗМЕНЕНИЙ В ЗАКОН МОСКОВСКОЙ ОБЛАСТИ "О СТАВКАХ</w:t>
      </w:r>
    </w:p>
    <w:p w14:paraId="5823FA29" w14:textId="77777777" w:rsidR="00C8743F" w:rsidRDefault="00C8743F">
      <w:pPr>
        <w:pStyle w:val="ConsPlusTitle"/>
        <w:jc w:val="center"/>
      </w:pPr>
      <w:r>
        <w:t>НАЛОГА, ВЗИМАЕМОГО В СВЯЗИ С ПРИМЕНЕНИЕМ УПРОЩЕННОЙ СИСТЕМЫ</w:t>
      </w:r>
    </w:p>
    <w:p w14:paraId="7740D441" w14:textId="77777777" w:rsidR="00C8743F" w:rsidRDefault="00C8743F">
      <w:pPr>
        <w:pStyle w:val="ConsPlusTitle"/>
        <w:jc w:val="center"/>
      </w:pPr>
      <w:r>
        <w:t>НАЛОГООБЛОЖЕНИЯ" И В ЗАКОН МОСКОВСКОЙ ОБЛАСТИ "О ПАТЕНТНОЙ</w:t>
      </w:r>
    </w:p>
    <w:p w14:paraId="0D1BA7E5" w14:textId="77777777" w:rsidR="00C8743F" w:rsidRDefault="00C8743F">
      <w:pPr>
        <w:pStyle w:val="ConsPlusTitle"/>
        <w:jc w:val="center"/>
      </w:pPr>
      <w:r>
        <w:t>СИСТЕМЕ НАЛОГООБЛОЖЕНИЯ НА ТЕРРИТОРИИ МОСКОВСКОЙ ОБЛАСТИ"</w:t>
      </w:r>
    </w:p>
    <w:p w14:paraId="7904AD6B" w14:textId="77777777" w:rsidR="00C8743F" w:rsidRDefault="00C8743F">
      <w:pPr>
        <w:pStyle w:val="ConsPlusNormal"/>
        <w:jc w:val="both"/>
      </w:pPr>
    </w:p>
    <w:p w14:paraId="437DC8AC" w14:textId="77777777" w:rsidR="00C8743F" w:rsidRDefault="00C8743F">
      <w:pPr>
        <w:pStyle w:val="ConsPlusTitle"/>
        <w:ind w:firstLine="540"/>
        <w:jc w:val="both"/>
        <w:outlineLvl w:val="0"/>
      </w:pPr>
      <w:r>
        <w:t>Статья 1</w:t>
      </w:r>
    </w:p>
    <w:p w14:paraId="4B88506A" w14:textId="77777777" w:rsidR="00C8743F" w:rsidRDefault="00C8743F">
      <w:pPr>
        <w:pStyle w:val="ConsPlusNormal"/>
        <w:jc w:val="both"/>
      </w:pPr>
    </w:p>
    <w:p w14:paraId="4781DBDB" w14:textId="77777777" w:rsidR="00C8743F" w:rsidRDefault="00C8743F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Московской области N 9/2009-ОЗ "О ставках налога, взимаемого в связи с применением упрощенной системы налогообложения" (с изменениями, внесенными законами Московской области N 116/2009-ОЗ, N 124/2009-ОЗ, N 54/2010-ОЗ, N 74/2011-ОЗ, N 97/2012-ОЗ, N 205/2014-ОЗ, N 152/2015-ОЗ, N 142/2016-ОЗ, N 165/2016-ОЗ, N 174/2017-ОЗ, N 236/2018-ОЗ, N 223/2020-ОЗ, N 227/2021-ОЗ, N 45/2022-ОЗ, N 194/2022-ОЗ) следующие изменения:</w:t>
      </w:r>
    </w:p>
    <w:p w14:paraId="5BDC493B" w14:textId="77777777" w:rsidR="00C8743F" w:rsidRDefault="00C8743F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2.4</w:t>
        </w:r>
      </w:hyperlink>
      <w:r>
        <w:t>:</w:t>
      </w:r>
    </w:p>
    <w:p w14:paraId="2CF2531F" w14:textId="77777777" w:rsidR="00C8743F" w:rsidRDefault="00C8743F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абзаце первом</w:t>
        </w:r>
      </w:hyperlink>
      <w:r>
        <w:t xml:space="preserve"> слова "установленным абзацами третьим и четвертым пункта 1.15" заменить словами "установленным в пункте 1.15";</w:t>
      </w:r>
    </w:p>
    <w:p w14:paraId="676B9B4F" w14:textId="77777777" w:rsidR="00C8743F" w:rsidRDefault="00C8743F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абзаце втором</w:t>
        </w:r>
      </w:hyperlink>
      <w:r>
        <w:t xml:space="preserve"> слова "указанных в абзаце четвертом пункта 1.15" заменить словами "указанных в пункте 1.15";</w:t>
      </w:r>
    </w:p>
    <w:p w14:paraId="263217BE" w14:textId="77777777" w:rsidR="00C8743F" w:rsidRDefault="00C8743F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абзаце третьем</w:t>
        </w:r>
      </w:hyperlink>
      <w:r>
        <w:t xml:space="preserve"> слова "указанной в абзаце четвертом пункта 1.15" заменить словами "указанной в пункте 1.15";</w:t>
      </w:r>
    </w:p>
    <w:p w14:paraId="6AC59908" w14:textId="77777777" w:rsidR="00C8743F" w:rsidRDefault="00C8743F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четвертом</w:t>
        </w:r>
      </w:hyperlink>
      <w:r>
        <w:t xml:space="preserve"> "установленных абзацами третьим и четвертым пункта 1.15" заменить словами "установленных в пункте 1.15";</w:t>
      </w:r>
    </w:p>
    <w:p w14:paraId="398CACE9" w14:textId="77777777" w:rsidR="00C8743F" w:rsidRDefault="00C8743F">
      <w:pPr>
        <w:pStyle w:val="ConsPlusNormal"/>
        <w:spacing w:before="220"/>
        <w:ind w:firstLine="540"/>
        <w:jc w:val="both"/>
      </w:pPr>
      <w:r>
        <w:t xml:space="preserve">2) в </w:t>
      </w:r>
      <w:hyperlink r:id="rId12">
        <w:r>
          <w:rPr>
            <w:color w:val="0000FF"/>
          </w:rPr>
          <w:t>статье 3</w:t>
        </w:r>
      </w:hyperlink>
      <w:r>
        <w:t xml:space="preserve"> слова "по 31 декабря 2024 года" заменить словами "по 31 декабря 2026 года".</w:t>
      </w:r>
    </w:p>
    <w:p w14:paraId="64D23AC9" w14:textId="77777777" w:rsidR="00C8743F" w:rsidRDefault="00C8743F">
      <w:pPr>
        <w:pStyle w:val="ConsPlusNormal"/>
        <w:jc w:val="both"/>
      </w:pPr>
    </w:p>
    <w:p w14:paraId="7026308B" w14:textId="77777777" w:rsidR="00C8743F" w:rsidRDefault="00C8743F">
      <w:pPr>
        <w:pStyle w:val="ConsPlusTitle"/>
        <w:ind w:firstLine="540"/>
        <w:jc w:val="both"/>
        <w:outlineLvl w:val="0"/>
      </w:pPr>
      <w:r>
        <w:t>Статья 2</w:t>
      </w:r>
    </w:p>
    <w:p w14:paraId="04214A8C" w14:textId="77777777" w:rsidR="00C8743F" w:rsidRDefault="00C8743F">
      <w:pPr>
        <w:pStyle w:val="ConsPlusNormal"/>
        <w:jc w:val="both"/>
      </w:pPr>
    </w:p>
    <w:p w14:paraId="0C358EB1" w14:textId="77777777" w:rsidR="00C8743F" w:rsidRDefault="00C8743F">
      <w:pPr>
        <w:pStyle w:val="ConsPlusNormal"/>
        <w:ind w:firstLine="540"/>
        <w:jc w:val="both"/>
      </w:pPr>
      <w:r>
        <w:t xml:space="preserve">Внести в </w:t>
      </w:r>
      <w:hyperlink r:id="rId13">
        <w:r>
          <w:rPr>
            <w:color w:val="0000FF"/>
          </w:rPr>
          <w:t>Закон</w:t>
        </w:r>
      </w:hyperlink>
      <w:r>
        <w:t xml:space="preserve"> Московской области N 164/2012-ОЗ "О патентной системе налогообложения на территории Московской области" (с изменениями, внесенными законами Московской области N 107/2013-ОЗ, N 153/2014-ОЗ, N 152/2015-ОЗ, N 142/2016-ОЗ, N 165/2016-ОЗ, N 174/2017-ОЗ, N 200/2019-ОЗ, N 223/2020-ОЗ, N 231/2020-ОЗ, N 17/2021-ОЗ, N 227/2021-ОЗ, N 228/2021-ОЗ, N 194/2022-ОЗ, N 222/2023-ОЗ) следующие изменения:</w:t>
      </w:r>
    </w:p>
    <w:p w14:paraId="7DAFC7C1" w14:textId="77777777" w:rsidR="00C8743F" w:rsidRDefault="00C8743F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статью 2</w:t>
        </w:r>
      </w:hyperlink>
      <w:r>
        <w:t xml:space="preserve"> изложить в следующей редакции:</w:t>
      </w:r>
    </w:p>
    <w:p w14:paraId="5B8F44CD" w14:textId="77777777" w:rsidR="00C8743F" w:rsidRDefault="00C8743F">
      <w:pPr>
        <w:pStyle w:val="ConsPlusNormal"/>
        <w:spacing w:before="220"/>
        <w:ind w:firstLine="540"/>
        <w:jc w:val="both"/>
      </w:pPr>
      <w:r>
        <w:t>"Статья 2</w:t>
      </w:r>
    </w:p>
    <w:p w14:paraId="224F58E5" w14:textId="77777777" w:rsidR="00C8743F" w:rsidRDefault="00C8743F">
      <w:pPr>
        <w:pStyle w:val="ConsPlusNormal"/>
        <w:jc w:val="both"/>
      </w:pPr>
    </w:p>
    <w:p w14:paraId="59121CA9" w14:textId="77777777" w:rsidR="00C8743F" w:rsidRDefault="00C8743F">
      <w:pPr>
        <w:pStyle w:val="ConsPlusNormal"/>
        <w:ind w:firstLine="540"/>
        <w:jc w:val="both"/>
      </w:pPr>
      <w:r>
        <w:t xml:space="preserve">Установить размеры потенциально возможного к получению индивидуальным </w:t>
      </w:r>
      <w:r>
        <w:lastRenderedPageBreak/>
        <w:t>предпринимателем годового дохода по видам предпринимательской деятельности:</w:t>
      </w:r>
    </w:p>
    <w:p w14:paraId="26E26693" w14:textId="77777777" w:rsidR="00C8743F" w:rsidRDefault="00C8743F">
      <w:pPr>
        <w:pStyle w:val="ConsPlusNormal"/>
        <w:jc w:val="both"/>
      </w:pPr>
    </w:p>
    <w:p w14:paraId="5685CD73" w14:textId="77777777" w:rsidR="00C8743F" w:rsidRDefault="00C8743F">
      <w:pPr>
        <w:pStyle w:val="ConsPlusNormal"/>
        <w:jc w:val="right"/>
      </w:pPr>
      <w:r>
        <w:t>Таблица 1</w:t>
      </w:r>
    </w:p>
    <w:p w14:paraId="66278985" w14:textId="77777777" w:rsidR="00C8743F" w:rsidRDefault="00C874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4989"/>
        <w:gridCol w:w="1871"/>
        <w:gridCol w:w="1531"/>
      </w:tblGrid>
      <w:tr w:rsidR="00C8743F" w14:paraId="21081A9A" w14:textId="77777777">
        <w:tc>
          <w:tcPr>
            <w:tcW w:w="676" w:type="dxa"/>
            <w:vMerge w:val="restart"/>
          </w:tcPr>
          <w:p w14:paraId="15D39DDE" w14:textId="77777777" w:rsidR="00C8743F" w:rsidRDefault="00C874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</w:tcPr>
          <w:p w14:paraId="725C0C5C" w14:textId="77777777" w:rsidR="00C8743F" w:rsidRDefault="00C8743F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402" w:type="dxa"/>
            <w:gridSpan w:val="2"/>
          </w:tcPr>
          <w:p w14:paraId="505326E6" w14:textId="77777777" w:rsidR="00C8743F" w:rsidRDefault="00C8743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C8743F" w14:paraId="4B04777F" w14:textId="77777777">
        <w:tc>
          <w:tcPr>
            <w:tcW w:w="676" w:type="dxa"/>
            <w:vMerge/>
          </w:tcPr>
          <w:p w14:paraId="4EF13FA4" w14:textId="77777777" w:rsidR="00C8743F" w:rsidRDefault="00C8743F">
            <w:pPr>
              <w:pStyle w:val="ConsPlusNormal"/>
            </w:pPr>
          </w:p>
        </w:tc>
        <w:tc>
          <w:tcPr>
            <w:tcW w:w="4989" w:type="dxa"/>
            <w:vMerge/>
          </w:tcPr>
          <w:p w14:paraId="18234B2D" w14:textId="77777777" w:rsidR="00C8743F" w:rsidRDefault="00C8743F">
            <w:pPr>
              <w:pStyle w:val="ConsPlusNormal"/>
            </w:pPr>
          </w:p>
        </w:tc>
        <w:tc>
          <w:tcPr>
            <w:tcW w:w="1871" w:type="dxa"/>
          </w:tcPr>
          <w:p w14:paraId="1D07B399" w14:textId="77777777" w:rsidR="00C8743F" w:rsidRDefault="00C8743F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531" w:type="dxa"/>
          </w:tcPr>
          <w:p w14:paraId="4B81BB8A" w14:textId="77777777" w:rsidR="00C8743F" w:rsidRDefault="00C8743F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</w:tr>
      <w:tr w:rsidR="00C8743F" w14:paraId="28E6C9DF" w14:textId="77777777">
        <w:tc>
          <w:tcPr>
            <w:tcW w:w="676" w:type="dxa"/>
          </w:tcPr>
          <w:p w14:paraId="05691F3A" w14:textId="77777777" w:rsidR="00C8743F" w:rsidRDefault="00C874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14:paraId="2CDFB09D" w14:textId="77777777" w:rsidR="00C8743F" w:rsidRDefault="00C874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14:paraId="1C8747E3" w14:textId="77777777" w:rsidR="00C8743F" w:rsidRDefault="00C874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14:paraId="0CDD8292" w14:textId="77777777" w:rsidR="00C8743F" w:rsidRDefault="00C8743F">
            <w:pPr>
              <w:pStyle w:val="ConsPlusNormal"/>
              <w:jc w:val="center"/>
            </w:pPr>
            <w:r>
              <w:t>4</w:t>
            </w:r>
          </w:p>
        </w:tc>
      </w:tr>
      <w:tr w:rsidR="00C8743F" w14:paraId="13A5E103" w14:textId="77777777">
        <w:tc>
          <w:tcPr>
            <w:tcW w:w="676" w:type="dxa"/>
          </w:tcPr>
          <w:p w14:paraId="38DB37A5" w14:textId="77777777" w:rsidR="00C8743F" w:rsidRDefault="00C8743F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14:paraId="4CF2814B" w14:textId="77777777" w:rsidR="00C8743F" w:rsidRDefault="00C8743F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871" w:type="dxa"/>
          </w:tcPr>
          <w:p w14:paraId="0E56F79C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965DB96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545BC99" w14:textId="77777777">
        <w:tc>
          <w:tcPr>
            <w:tcW w:w="676" w:type="dxa"/>
          </w:tcPr>
          <w:p w14:paraId="5DB5E98F" w14:textId="77777777" w:rsidR="00C8743F" w:rsidRDefault="00C8743F">
            <w:pPr>
              <w:pStyle w:val="ConsPlusNormal"/>
            </w:pPr>
            <w:r>
              <w:t>2</w:t>
            </w:r>
          </w:p>
        </w:tc>
        <w:tc>
          <w:tcPr>
            <w:tcW w:w="4989" w:type="dxa"/>
          </w:tcPr>
          <w:p w14:paraId="26CDF901" w14:textId="77777777" w:rsidR="00C8743F" w:rsidRDefault="00C8743F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871" w:type="dxa"/>
          </w:tcPr>
          <w:p w14:paraId="46D65DF9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8E005A8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0B77082" w14:textId="77777777">
        <w:tc>
          <w:tcPr>
            <w:tcW w:w="676" w:type="dxa"/>
          </w:tcPr>
          <w:p w14:paraId="4F6106C2" w14:textId="77777777" w:rsidR="00C8743F" w:rsidRDefault="00C8743F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14:paraId="584D1DC3" w14:textId="77777777" w:rsidR="00C8743F" w:rsidRDefault="00C8743F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871" w:type="dxa"/>
          </w:tcPr>
          <w:p w14:paraId="217BA127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EE20A72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A96F411" w14:textId="77777777">
        <w:tc>
          <w:tcPr>
            <w:tcW w:w="676" w:type="dxa"/>
          </w:tcPr>
          <w:p w14:paraId="786414CC" w14:textId="77777777" w:rsidR="00C8743F" w:rsidRDefault="00C8743F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14:paraId="327ED3B1" w14:textId="77777777" w:rsidR="00C8743F" w:rsidRDefault="00C8743F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871" w:type="dxa"/>
          </w:tcPr>
          <w:p w14:paraId="468BF143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01B36784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2D0A3FE" w14:textId="77777777">
        <w:tc>
          <w:tcPr>
            <w:tcW w:w="676" w:type="dxa"/>
          </w:tcPr>
          <w:p w14:paraId="6C1E0418" w14:textId="77777777" w:rsidR="00C8743F" w:rsidRDefault="00C8743F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14:paraId="56900E58" w14:textId="77777777" w:rsidR="00C8743F" w:rsidRDefault="00C8743F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871" w:type="dxa"/>
          </w:tcPr>
          <w:p w14:paraId="6F832919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5CC89D6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FAD5C8E" w14:textId="77777777">
        <w:tc>
          <w:tcPr>
            <w:tcW w:w="676" w:type="dxa"/>
          </w:tcPr>
          <w:p w14:paraId="79302B86" w14:textId="77777777" w:rsidR="00C8743F" w:rsidRDefault="00C8743F">
            <w:pPr>
              <w:pStyle w:val="ConsPlusNormal"/>
            </w:pPr>
            <w:r>
              <w:t>6</w:t>
            </w:r>
          </w:p>
        </w:tc>
        <w:tc>
          <w:tcPr>
            <w:tcW w:w="4989" w:type="dxa"/>
          </w:tcPr>
          <w:p w14:paraId="4802B53B" w14:textId="77777777" w:rsidR="00C8743F" w:rsidRDefault="00C8743F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871" w:type="dxa"/>
          </w:tcPr>
          <w:p w14:paraId="2AEF7486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F55F539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8AE6AD7" w14:textId="77777777">
        <w:tc>
          <w:tcPr>
            <w:tcW w:w="676" w:type="dxa"/>
          </w:tcPr>
          <w:p w14:paraId="18C48D0E" w14:textId="77777777" w:rsidR="00C8743F" w:rsidRDefault="00C8743F">
            <w:pPr>
              <w:pStyle w:val="ConsPlusNormal"/>
            </w:pPr>
            <w:r>
              <w:t>7</w:t>
            </w:r>
          </w:p>
        </w:tc>
        <w:tc>
          <w:tcPr>
            <w:tcW w:w="4989" w:type="dxa"/>
          </w:tcPr>
          <w:p w14:paraId="476400EA" w14:textId="77777777" w:rsidR="00C8743F" w:rsidRDefault="00C8743F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871" w:type="dxa"/>
          </w:tcPr>
          <w:p w14:paraId="6283FF00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7CDA95B6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E75CB43" w14:textId="77777777">
        <w:tc>
          <w:tcPr>
            <w:tcW w:w="676" w:type="dxa"/>
          </w:tcPr>
          <w:p w14:paraId="0645A089" w14:textId="77777777" w:rsidR="00C8743F" w:rsidRDefault="00C8743F">
            <w:pPr>
              <w:pStyle w:val="ConsPlusNormal"/>
            </w:pPr>
            <w:r>
              <w:t>8</w:t>
            </w:r>
          </w:p>
        </w:tc>
        <w:tc>
          <w:tcPr>
            <w:tcW w:w="4989" w:type="dxa"/>
          </w:tcPr>
          <w:p w14:paraId="382C66DC" w14:textId="77777777" w:rsidR="00C8743F" w:rsidRDefault="00C8743F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871" w:type="dxa"/>
          </w:tcPr>
          <w:p w14:paraId="1A72DD84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43A8D164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91371B5" w14:textId="77777777">
        <w:tc>
          <w:tcPr>
            <w:tcW w:w="676" w:type="dxa"/>
          </w:tcPr>
          <w:p w14:paraId="48038C53" w14:textId="77777777" w:rsidR="00C8743F" w:rsidRDefault="00C8743F">
            <w:pPr>
              <w:pStyle w:val="ConsPlusNormal"/>
            </w:pPr>
            <w:r>
              <w:t>9</w:t>
            </w:r>
          </w:p>
        </w:tc>
        <w:tc>
          <w:tcPr>
            <w:tcW w:w="4989" w:type="dxa"/>
          </w:tcPr>
          <w:p w14:paraId="4B2B34D4" w14:textId="77777777" w:rsidR="00C8743F" w:rsidRDefault="00C8743F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871" w:type="dxa"/>
          </w:tcPr>
          <w:p w14:paraId="53967956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4EB9CDA7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B669501" w14:textId="77777777">
        <w:tc>
          <w:tcPr>
            <w:tcW w:w="676" w:type="dxa"/>
          </w:tcPr>
          <w:p w14:paraId="09FE1821" w14:textId="77777777" w:rsidR="00C8743F" w:rsidRDefault="00C8743F">
            <w:pPr>
              <w:pStyle w:val="ConsPlusNormal"/>
            </w:pPr>
            <w:r>
              <w:t>10</w:t>
            </w:r>
          </w:p>
        </w:tc>
        <w:tc>
          <w:tcPr>
            <w:tcW w:w="4989" w:type="dxa"/>
          </w:tcPr>
          <w:p w14:paraId="73F068A0" w14:textId="77777777" w:rsidR="00C8743F" w:rsidRDefault="00C8743F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871" w:type="dxa"/>
          </w:tcPr>
          <w:p w14:paraId="68EABCA1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0536C18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AE3C480" w14:textId="77777777">
        <w:tc>
          <w:tcPr>
            <w:tcW w:w="676" w:type="dxa"/>
          </w:tcPr>
          <w:p w14:paraId="596F41B8" w14:textId="77777777" w:rsidR="00C8743F" w:rsidRDefault="00C8743F">
            <w:pPr>
              <w:pStyle w:val="ConsPlusNormal"/>
            </w:pPr>
            <w:r>
              <w:t>11</w:t>
            </w:r>
          </w:p>
        </w:tc>
        <w:tc>
          <w:tcPr>
            <w:tcW w:w="4989" w:type="dxa"/>
          </w:tcPr>
          <w:p w14:paraId="1C392183" w14:textId="77777777" w:rsidR="00C8743F" w:rsidRDefault="00C8743F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871" w:type="dxa"/>
          </w:tcPr>
          <w:p w14:paraId="56C7671F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ACBE382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2051F732" w14:textId="77777777">
        <w:tc>
          <w:tcPr>
            <w:tcW w:w="676" w:type="dxa"/>
          </w:tcPr>
          <w:p w14:paraId="4EF626E9" w14:textId="77777777" w:rsidR="00C8743F" w:rsidRDefault="00C8743F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4989" w:type="dxa"/>
          </w:tcPr>
          <w:p w14:paraId="543F8C43" w14:textId="77777777" w:rsidR="00C8743F" w:rsidRDefault="00C8743F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871" w:type="dxa"/>
          </w:tcPr>
          <w:p w14:paraId="24F4DB74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6093C74E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189C0331" w14:textId="77777777">
        <w:tc>
          <w:tcPr>
            <w:tcW w:w="676" w:type="dxa"/>
          </w:tcPr>
          <w:p w14:paraId="0384F64F" w14:textId="77777777" w:rsidR="00C8743F" w:rsidRDefault="00C8743F">
            <w:pPr>
              <w:pStyle w:val="ConsPlusNormal"/>
            </w:pPr>
            <w:r>
              <w:t>13</w:t>
            </w:r>
          </w:p>
        </w:tc>
        <w:tc>
          <w:tcPr>
            <w:tcW w:w="4989" w:type="dxa"/>
          </w:tcPr>
          <w:p w14:paraId="1EE9F092" w14:textId="77777777" w:rsidR="00C8743F" w:rsidRDefault="00C8743F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871" w:type="dxa"/>
          </w:tcPr>
          <w:p w14:paraId="0FBEC98A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54664F6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0E554A16" w14:textId="77777777">
        <w:tc>
          <w:tcPr>
            <w:tcW w:w="676" w:type="dxa"/>
          </w:tcPr>
          <w:p w14:paraId="34332FC4" w14:textId="77777777" w:rsidR="00C8743F" w:rsidRDefault="00C8743F">
            <w:pPr>
              <w:pStyle w:val="ConsPlusNormal"/>
            </w:pPr>
            <w:r>
              <w:t>14</w:t>
            </w:r>
          </w:p>
        </w:tc>
        <w:tc>
          <w:tcPr>
            <w:tcW w:w="4989" w:type="dxa"/>
          </w:tcPr>
          <w:p w14:paraId="2ABC3830" w14:textId="77777777" w:rsidR="00C8743F" w:rsidRDefault="00C8743F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871" w:type="dxa"/>
          </w:tcPr>
          <w:p w14:paraId="11C455F1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421C37C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298F68CF" w14:textId="77777777">
        <w:tc>
          <w:tcPr>
            <w:tcW w:w="676" w:type="dxa"/>
          </w:tcPr>
          <w:p w14:paraId="7907DFE4" w14:textId="77777777" w:rsidR="00C8743F" w:rsidRDefault="00C8743F">
            <w:pPr>
              <w:pStyle w:val="ConsPlusNormal"/>
            </w:pPr>
            <w:r>
              <w:t>15</w:t>
            </w:r>
          </w:p>
        </w:tc>
        <w:tc>
          <w:tcPr>
            <w:tcW w:w="4989" w:type="dxa"/>
          </w:tcPr>
          <w:p w14:paraId="3E252CFB" w14:textId="77777777" w:rsidR="00C8743F" w:rsidRDefault="00C8743F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871" w:type="dxa"/>
          </w:tcPr>
          <w:p w14:paraId="333B7C77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0C22AE8F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F4CFD1A" w14:textId="77777777">
        <w:tc>
          <w:tcPr>
            <w:tcW w:w="676" w:type="dxa"/>
          </w:tcPr>
          <w:p w14:paraId="7DB4A443" w14:textId="77777777" w:rsidR="00C8743F" w:rsidRDefault="00C8743F">
            <w:pPr>
              <w:pStyle w:val="ConsPlusNormal"/>
            </w:pPr>
            <w:r>
              <w:t>16</w:t>
            </w:r>
          </w:p>
        </w:tc>
        <w:tc>
          <w:tcPr>
            <w:tcW w:w="4989" w:type="dxa"/>
          </w:tcPr>
          <w:p w14:paraId="160EA118" w14:textId="77777777" w:rsidR="00C8743F" w:rsidRDefault="00C8743F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871" w:type="dxa"/>
          </w:tcPr>
          <w:p w14:paraId="4A46C7D8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86D972B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1DBAF3F8" w14:textId="77777777">
        <w:tc>
          <w:tcPr>
            <w:tcW w:w="676" w:type="dxa"/>
          </w:tcPr>
          <w:p w14:paraId="079695EE" w14:textId="77777777" w:rsidR="00C8743F" w:rsidRDefault="00C8743F">
            <w:pPr>
              <w:pStyle w:val="ConsPlusNormal"/>
            </w:pPr>
            <w:r>
              <w:t>17</w:t>
            </w:r>
          </w:p>
        </w:tc>
        <w:tc>
          <w:tcPr>
            <w:tcW w:w="4989" w:type="dxa"/>
          </w:tcPr>
          <w:p w14:paraId="370289E1" w14:textId="77777777" w:rsidR="00C8743F" w:rsidRDefault="00C8743F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871" w:type="dxa"/>
          </w:tcPr>
          <w:p w14:paraId="77703BFA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7B9CB5A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00886AD5" w14:textId="77777777">
        <w:tc>
          <w:tcPr>
            <w:tcW w:w="676" w:type="dxa"/>
          </w:tcPr>
          <w:p w14:paraId="282E3462" w14:textId="77777777" w:rsidR="00C8743F" w:rsidRDefault="00C8743F">
            <w:pPr>
              <w:pStyle w:val="ConsPlusNormal"/>
            </w:pPr>
            <w:r>
              <w:t>18</w:t>
            </w:r>
          </w:p>
        </w:tc>
        <w:tc>
          <w:tcPr>
            <w:tcW w:w="4989" w:type="dxa"/>
          </w:tcPr>
          <w:p w14:paraId="0F9C4B6D" w14:textId="77777777" w:rsidR="00C8743F" w:rsidRDefault="00C8743F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871" w:type="dxa"/>
          </w:tcPr>
          <w:p w14:paraId="7A06546F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5FE21D3C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29E9B99E" w14:textId="77777777">
        <w:tc>
          <w:tcPr>
            <w:tcW w:w="676" w:type="dxa"/>
          </w:tcPr>
          <w:p w14:paraId="0C770D4D" w14:textId="77777777" w:rsidR="00C8743F" w:rsidRDefault="00C8743F">
            <w:pPr>
              <w:pStyle w:val="ConsPlusNormal"/>
            </w:pPr>
            <w:r>
              <w:t>19</w:t>
            </w:r>
          </w:p>
        </w:tc>
        <w:tc>
          <w:tcPr>
            <w:tcW w:w="4989" w:type="dxa"/>
          </w:tcPr>
          <w:p w14:paraId="4E4604FC" w14:textId="77777777" w:rsidR="00C8743F" w:rsidRDefault="00C8743F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871" w:type="dxa"/>
          </w:tcPr>
          <w:p w14:paraId="6F3A1DDC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3986F12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68544F5" w14:textId="77777777">
        <w:tc>
          <w:tcPr>
            <w:tcW w:w="676" w:type="dxa"/>
          </w:tcPr>
          <w:p w14:paraId="06829F18" w14:textId="77777777" w:rsidR="00C8743F" w:rsidRDefault="00C8743F">
            <w:pPr>
              <w:pStyle w:val="ConsPlusNormal"/>
            </w:pPr>
            <w:r>
              <w:t>20</w:t>
            </w:r>
          </w:p>
        </w:tc>
        <w:tc>
          <w:tcPr>
            <w:tcW w:w="4989" w:type="dxa"/>
          </w:tcPr>
          <w:p w14:paraId="5C1E1423" w14:textId="77777777" w:rsidR="00C8743F" w:rsidRDefault="00C8743F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871" w:type="dxa"/>
          </w:tcPr>
          <w:p w14:paraId="08F77A4E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91BB1EB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819C186" w14:textId="77777777">
        <w:tc>
          <w:tcPr>
            <w:tcW w:w="676" w:type="dxa"/>
          </w:tcPr>
          <w:p w14:paraId="51B35ADF" w14:textId="77777777" w:rsidR="00C8743F" w:rsidRDefault="00C8743F">
            <w:pPr>
              <w:pStyle w:val="ConsPlusNormal"/>
            </w:pPr>
            <w:r>
              <w:t>21</w:t>
            </w:r>
          </w:p>
        </w:tc>
        <w:tc>
          <w:tcPr>
            <w:tcW w:w="4989" w:type="dxa"/>
          </w:tcPr>
          <w:p w14:paraId="68B1FE1E" w14:textId="77777777" w:rsidR="00C8743F" w:rsidRDefault="00C8743F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871" w:type="dxa"/>
          </w:tcPr>
          <w:p w14:paraId="0F6EAE53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4226F6F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F826FCE" w14:textId="77777777">
        <w:tc>
          <w:tcPr>
            <w:tcW w:w="676" w:type="dxa"/>
          </w:tcPr>
          <w:p w14:paraId="6F222777" w14:textId="77777777" w:rsidR="00C8743F" w:rsidRDefault="00C8743F">
            <w:pPr>
              <w:pStyle w:val="ConsPlusNormal"/>
            </w:pPr>
            <w:r>
              <w:t>22</w:t>
            </w:r>
          </w:p>
        </w:tc>
        <w:tc>
          <w:tcPr>
            <w:tcW w:w="4989" w:type="dxa"/>
          </w:tcPr>
          <w:p w14:paraId="0C50EEC1" w14:textId="77777777" w:rsidR="00C8743F" w:rsidRDefault="00C8743F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871" w:type="dxa"/>
          </w:tcPr>
          <w:p w14:paraId="17E41298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3AA18B4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725C86DE" w14:textId="77777777">
        <w:tc>
          <w:tcPr>
            <w:tcW w:w="676" w:type="dxa"/>
          </w:tcPr>
          <w:p w14:paraId="5A081770" w14:textId="77777777" w:rsidR="00C8743F" w:rsidRDefault="00C8743F">
            <w:pPr>
              <w:pStyle w:val="ConsPlusNormal"/>
            </w:pPr>
            <w:r>
              <w:t>23</w:t>
            </w:r>
          </w:p>
        </w:tc>
        <w:tc>
          <w:tcPr>
            <w:tcW w:w="4989" w:type="dxa"/>
          </w:tcPr>
          <w:p w14:paraId="03780938" w14:textId="77777777" w:rsidR="00C8743F" w:rsidRDefault="00C8743F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871" w:type="dxa"/>
          </w:tcPr>
          <w:p w14:paraId="2F06618B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2D8CDD1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34276FE" w14:textId="77777777">
        <w:tc>
          <w:tcPr>
            <w:tcW w:w="676" w:type="dxa"/>
          </w:tcPr>
          <w:p w14:paraId="62AED879" w14:textId="77777777" w:rsidR="00C8743F" w:rsidRDefault="00C8743F">
            <w:pPr>
              <w:pStyle w:val="ConsPlusNormal"/>
            </w:pPr>
            <w:r>
              <w:t>24</w:t>
            </w:r>
          </w:p>
        </w:tc>
        <w:tc>
          <w:tcPr>
            <w:tcW w:w="4989" w:type="dxa"/>
          </w:tcPr>
          <w:p w14:paraId="68B39476" w14:textId="77777777" w:rsidR="00C8743F" w:rsidRDefault="00C8743F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871" w:type="dxa"/>
          </w:tcPr>
          <w:p w14:paraId="4C537265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8586C60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24BE1794" w14:textId="77777777">
        <w:tc>
          <w:tcPr>
            <w:tcW w:w="676" w:type="dxa"/>
          </w:tcPr>
          <w:p w14:paraId="17DBB921" w14:textId="77777777" w:rsidR="00C8743F" w:rsidRDefault="00C8743F">
            <w:pPr>
              <w:pStyle w:val="ConsPlusNormal"/>
            </w:pPr>
            <w:r>
              <w:t>25</w:t>
            </w:r>
          </w:p>
        </w:tc>
        <w:tc>
          <w:tcPr>
            <w:tcW w:w="4989" w:type="dxa"/>
          </w:tcPr>
          <w:p w14:paraId="6359EC12" w14:textId="77777777" w:rsidR="00C8743F" w:rsidRDefault="00C8743F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871" w:type="dxa"/>
          </w:tcPr>
          <w:p w14:paraId="0BC25A84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A17239D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738783C0" w14:textId="77777777">
        <w:tc>
          <w:tcPr>
            <w:tcW w:w="676" w:type="dxa"/>
          </w:tcPr>
          <w:p w14:paraId="2B9B3E91" w14:textId="77777777" w:rsidR="00C8743F" w:rsidRDefault="00C8743F">
            <w:pPr>
              <w:pStyle w:val="ConsPlusNormal"/>
            </w:pPr>
            <w:r>
              <w:t>26</w:t>
            </w:r>
          </w:p>
        </w:tc>
        <w:tc>
          <w:tcPr>
            <w:tcW w:w="4989" w:type="dxa"/>
          </w:tcPr>
          <w:p w14:paraId="7DBC042F" w14:textId="77777777" w:rsidR="00C8743F" w:rsidRDefault="00C8743F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871" w:type="dxa"/>
          </w:tcPr>
          <w:p w14:paraId="30F9722A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6C9D8F18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200550A1" w14:textId="77777777">
        <w:tc>
          <w:tcPr>
            <w:tcW w:w="676" w:type="dxa"/>
          </w:tcPr>
          <w:p w14:paraId="30D65CA7" w14:textId="77777777" w:rsidR="00C8743F" w:rsidRDefault="00C8743F">
            <w:pPr>
              <w:pStyle w:val="ConsPlusNormal"/>
            </w:pPr>
            <w:r>
              <w:t>27</w:t>
            </w:r>
          </w:p>
        </w:tc>
        <w:tc>
          <w:tcPr>
            <w:tcW w:w="4989" w:type="dxa"/>
          </w:tcPr>
          <w:p w14:paraId="2AAD4EE8" w14:textId="77777777" w:rsidR="00C8743F" w:rsidRDefault="00C8743F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871" w:type="dxa"/>
          </w:tcPr>
          <w:p w14:paraId="55B8E4C2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12CD572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0644BB6" w14:textId="77777777">
        <w:tc>
          <w:tcPr>
            <w:tcW w:w="676" w:type="dxa"/>
          </w:tcPr>
          <w:p w14:paraId="06F2FEA4" w14:textId="77777777" w:rsidR="00C8743F" w:rsidRDefault="00C8743F">
            <w:pPr>
              <w:pStyle w:val="ConsPlusNormal"/>
            </w:pPr>
            <w:r>
              <w:t>28</w:t>
            </w:r>
          </w:p>
        </w:tc>
        <w:tc>
          <w:tcPr>
            <w:tcW w:w="4989" w:type="dxa"/>
          </w:tcPr>
          <w:p w14:paraId="331F9E5D" w14:textId="77777777" w:rsidR="00C8743F" w:rsidRDefault="00C8743F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871" w:type="dxa"/>
          </w:tcPr>
          <w:p w14:paraId="5F0B25E2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49B92F9C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F0A1DD2" w14:textId="77777777">
        <w:tc>
          <w:tcPr>
            <w:tcW w:w="676" w:type="dxa"/>
          </w:tcPr>
          <w:p w14:paraId="02B96F5F" w14:textId="77777777" w:rsidR="00C8743F" w:rsidRDefault="00C8743F">
            <w:pPr>
              <w:pStyle w:val="ConsPlusNormal"/>
            </w:pPr>
            <w:r>
              <w:t>29</w:t>
            </w:r>
          </w:p>
        </w:tc>
        <w:tc>
          <w:tcPr>
            <w:tcW w:w="4989" w:type="dxa"/>
          </w:tcPr>
          <w:p w14:paraId="1EF2325B" w14:textId="77777777" w:rsidR="00C8743F" w:rsidRDefault="00C8743F">
            <w:pPr>
              <w:pStyle w:val="ConsPlusNormal"/>
            </w:pPr>
            <w:r>
              <w:t xml:space="preserve">Услуги, связанные со сбытом сельскохозяйственной продукции (хранение, </w:t>
            </w:r>
            <w:r>
              <w:lastRenderedPageBreak/>
              <w:t>сортировка, сушка, мойка, расфасовка, упаковка и транспортировка)</w:t>
            </w:r>
          </w:p>
        </w:tc>
        <w:tc>
          <w:tcPr>
            <w:tcW w:w="1871" w:type="dxa"/>
          </w:tcPr>
          <w:p w14:paraId="4C82924B" w14:textId="77777777" w:rsidR="00C8743F" w:rsidRDefault="00C8743F">
            <w:pPr>
              <w:pStyle w:val="ConsPlusNormal"/>
            </w:pPr>
            <w:r>
              <w:lastRenderedPageBreak/>
              <w:t>1229413</w:t>
            </w:r>
          </w:p>
        </w:tc>
        <w:tc>
          <w:tcPr>
            <w:tcW w:w="1531" w:type="dxa"/>
          </w:tcPr>
          <w:p w14:paraId="483331CB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217AEFBB" w14:textId="77777777">
        <w:tc>
          <w:tcPr>
            <w:tcW w:w="676" w:type="dxa"/>
          </w:tcPr>
          <w:p w14:paraId="722702C3" w14:textId="77777777" w:rsidR="00C8743F" w:rsidRDefault="00C8743F">
            <w:pPr>
              <w:pStyle w:val="ConsPlusNormal"/>
            </w:pPr>
            <w:r>
              <w:t>30</w:t>
            </w:r>
          </w:p>
        </w:tc>
        <w:tc>
          <w:tcPr>
            <w:tcW w:w="4989" w:type="dxa"/>
          </w:tcPr>
          <w:p w14:paraId="5DA1EE3F" w14:textId="77777777" w:rsidR="00C8743F" w:rsidRDefault="00C8743F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871" w:type="dxa"/>
          </w:tcPr>
          <w:p w14:paraId="283DC706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6508E660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7D9F2047" w14:textId="77777777">
        <w:tc>
          <w:tcPr>
            <w:tcW w:w="676" w:type="dxa"/>
          </w:tcPr>
          <w:p w14:paraId="044BA045" w14:textId="77777777" w:rsidR="00C8743F" w:rsidRDefault="00C8743F">
            <w:pPr>
              <w:pStyle w:val="ConsPlusNormal"/>
            </w:pPr>
            <w:r>
              <w:t>31</w:t>
            </w:r>
          </w:p>
        </w:tc>
        <w:tc>
          <w:tcPr>
            <w:tcW w:w="4989" w:type="dxa"/>
          </w:tcPr>
          <w:p w14:paraId="6450278B" w14:textId="77777777" w:rsidR="00C8743F" w:rsidRDefault="00C8743F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871" w:type="dxa"/>
          </w:tcPr>
          <w:p w14:paraId="7209ED57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01E30763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9666708" w14:textId="77777777">
        <w:tc>
          <w:tcPr>
            <w:tcW w:w="676" w:type="dxa"/>
          </w:tcPr>
          <w:p w14:paraId="5CA6304A" w14:textId="77777777" w:rsidR="00C8743F" w:rsidRDefault="00C8743F">
            <w:pPr>
              <w:pStyle w:val="ConsPlusNormal"/>
            </w:pPr>
            <w:r>
              <w:t>32</w:t>
            </w:r>
          </w:p>
        </w:tc>
        <w:tc>
          <w:tcPr>
            <w:tcW w:w="4989" w:type="dxa"/>
          </w:tcPr>
          <w:p w14:paraId="6E977866" w14:textId="77777777" w:rsidR="00C8743F" w:rsidRDefault="00C8743F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871" w:type="dxa"/>
          </w:tcPr>
          <w:p w14:paraId="43F2C203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5309C8BA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500D932" w14:textId="77777777">
        <w:tc>
          <w:tcPr>
            <w:tcW w:w="676" w:type="dxa"/>
          </w:tcPr>
          <w:p w14:paraId="288B611E" w14:textId="77777777" w:rsidR="00C8743F" w:rsidRDefault="00C8743F">
            <w:pPr>
              <w:pStyle w:val="ConsPlusNormal"/>
            </w:pPr>
            <w:r>
              <w:t>33</w:t>
            </w:r>
          </w:p>
        </w:tc>
        <w:tc>
          <w:tcPr>
            <w:tcW w:w="4989" w:type="dxa"/>
          </w:tcPr>
          <w:p w14:paraId="0619931E" w14:textId="77777777" w:rsidR="00C8743F" w:rsidRDefault="00C8743F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1871" w:type="dxa"/>
          </w:tcPr>
          <w:p w14:paraId="1E2DA9DC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58DA2D18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777AFD5C" w14:textId="77777777">
        <w:tc>
          <w:tcPr>
            <w:tcW w:w="676" w:type="dxa"/>
          </w:tcPr>
          <w:p w14:paraId="4C992715" w14:textId="77777777" w:rsidR="00C8743F" w:rsidRDefault="00C8743F">
            <w:pPr>
              <w:pStyle w:val="ConsPlusNormal"/>
            </w:pPr>
            <w:r>
              <w:t>34</w:t>
            </w:r>
          </w:p>
        </w:tc>
        <w:tc>
          <w:tcPr>
            <w:tcW w:w="4989" w:type="dxa"/>
          </w:tcPr>
          <w:p w14:paraId="2A7D3B41" w14:textId="77777777" w:rsidR="00C8743F" w:rsidRDefault="00C8743F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871" w:type="dxa"/>
          </w:tcPr>
          <w:p w14:paraId="2156F24C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F9A249A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2E51CCF" w14:textId="77777777">
        <w:tc>
          <w:tcPr>
            <w:tcW w:w="676" w:type="dxa"/>
          </w:tcPr>
          <w:p w14:paraId="4456B552" w14:textId="77777777" w:rsidR="00C8743F" w:rsidRDefault="00C8743F">
            <w:pPr>
              <w:pStyle w:val="ConsPlusNormal"/>
            </w:pPr>
            <w:r>
              <w:t>35</w:t>
            </w:r>
          </w:p>
        </w:tc>
        <w:tc>
          <w:tcPr>
            <w:tcW w:w="4989" w:type="dxa"/>
          </w:tcPr>
          <w:p w14:paraId="4D76F137" w14:textId="77777777" w:rsidR="00C8743F" w:rsidRDefault="00C8743F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871" w:type="dxa"/>
          </w:tcPr>
          <w:p w14:paraId="6710B06E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064D69EB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EA833B6" w14:textId="77777777">
        <w:tc>
          <w:tcPr>
            <w:tcW w:w="676" w:type="dxa"/>
          </w:tcPr>
          <w:p w14:paraId="0A8F1322" w14:textId="77777777" w:rsidR="00C8743F" w:rsidRDefault="00C8743F">
            <w:pPr>
              <w:pStyle w:val="ConsPlusNormal"/>
            </w:pPr>
            <w:r>
              <w:t>36</w:t>
            </w:r>
          </w:p>
        </w:tc>
        <w:tc>
          <w:tcPr>
            <w:tcW w:w="4989" w:type="dxa"/>
          </w:tcPr>
          <w:p w14:paraId="2DDDC257" w14:textId="77777777" w:rsidR="00C8743F" w:rsidRDefault="00C8743F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1871" w:type="dxa"/>
          </w:tcPr>
          <w:p w14:paraId="2F7545EB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410818B2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6C58C4E" w14:textId="77777777">
        <w:tc>
          <w:tcPr>
            <w:tcW w:w="676" w:type="dxa"/>
          </w:tcPr>
          <w:p w14:paraId="45D4BF28" w14:textId="77777777" w:rsidR="00C8743F" w:rsidRDefault="00C8743F">
            <w:pPr>
              <w:pStyle w:val="ConsPlusNormal"/>
            </w:pPr>
            <w:r>
              <w:t>37</w:t>
            </w:r>
          </w:p>
        </w:tc>
        <w:tc>
          <w:tcPr>
            <w:tcW w:w="4989" w:type="dxa"/>
          </w:tcPr>
          <w:p w14:paraId="0DB64D0F" w14:textId="77777777" w:rsidR="00C8743F" w:rsidRDefault="00C8743F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871" w:type="dxa"/>
          </w:tcPr>
          <w:p w14:paraId="25B6DEAA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7388EBA8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6A691B75" w14:textId="77777777">
        <w:tc>
          <w:tcPr>
            <w:tcW w:w="676" w:type="dxa"/>
          </w:tcPr>
          <w:p w14:paraId="43A48B57" w14:textId="77777777" w:rsidR="00C8743F" w:rsidRDefault="00C8743F">
            <w:pPr>
              <w:pStyle w:val="ConsPlusNormal"/>
            </w:pPr>
            <w:r>
              <w:t>38</w:t>
            </w:r>
          </w:p>
        </w:tc>
        <w:tc>
          <w:tcPr>
            <w:tcW w:w="4989" w:type="dxa"/>
          </w:tcPr>
          <w:p w14:paraId="1A825DE0" w14:textId="77777777" w:rsidR="00C8743F" w:rsidRDefault="00C8743F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871" w:type="dxa"/>
          </w:tcPr>
          <w:p w14:paraId="165828FA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4F28C70D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69A1C73" w14:textId="77777777">
        <w:tc>
          <w:tcPr>
            <w:tcW w:w="676" w:type="dxa"/>
          </w:tcPr>
          <w:p w14:paraId="5D4F3A42" w14:textId="77777777" w:rsidR="00C8743F" w:rsidRDefault="00C8743F">
            <w:pPr>
              <w:pStyle w:val="ConsPlusNormal"/>
            </w:pPr>
            <w:r>
              <w:t>39</w:t>
            </w:r>
          </w:p>
        </w:tc>
        <w:tc>
          <w:tcPr>
            <w:tcW w:w="4989" w:type="dxa"/>
          </w:tcPr>
          <w:p w14:paraId="437ADF40" w14:textId="77777777" w:rsidR="00C8743F" w:rsidRDefault="00C8743F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871" w:type="dxa"/>
          </w:tcPr>
          <w:p w14:paraId="5BD37BF5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5B473A72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2709B938" w14:textId="77777777">
        <w:tc>
          <w:tcPr>
            <w:tcW w:w="676" w:type="dxa"/>
          </w:tcPr>
          <w:p w14:paraId="71425D56" w14:textId="77777777" w:rsidR="00C8743F" w:rsidRDefault="00C8743F">
            <w:pPr>
              <w:pStyle w:val="ConsPlusNormal"/>
            </w:pPr>
            <w:r>
              <w:t>40</w:t>
            </w:r>
          </w:p>
        </w:tc>
        <w:tc>
          <w:tcPr>
            <w:tcW w:w="4989" w:type="dxa"/>
          </w:tcPr>
          <w:p w14:paraId="1A03AC39" w14:textId="77777777" w:rsidR="00C8743F" w:rsidRDefault="00C8743F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 (группировка включает только услуги по ковке металлов)</w:t>
            </w:r>
          </w:p>
        </w:tc>
        <w:tc>
          <w:tcPr>
            <w:tcW w:w="1871" w:type="dxa"/>
          </w:tcPr>
          <w:p w14:paraId="19F2C37A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141DEB6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C6B7677" w14:textId="77777777">
        <w:tc>
          <w:tcPr>
            <w:tcW w:w="676" w:type="dxa"/>
          </w:tcPr>
          <w:p w14:paraId="3B136FA9" w14:textId="77777777" w:rsidR="00C8743F" w:rsidRDefault="00C8743F">
            <w:pPr>
              <w:pStyle w:val="ConsPlusNormal"/>
            </w:pPr>
            <w:r>
              <w:t>41</w:t>
            </w:r>
          </w:p>
        </w:tc>
        <w:tc>
          <w:tcPr>
            <w:tcW w:w="4989" w:type="dxa"/>
          </w:tcPr>
          <w:p w14:paraId="73AF89D2" w14:textId="77777777" w:rsidR="00C8743F" w:rsidRDefault="00C8743F">
            <w:pPr>
              <w:pStyle w:val="ConsPlusNormal"/>
            </w:pPr>
            <w:r>
              <w:t>Обработка металлов и нанесение покрытий на металлы (группировка включает только услуги по лужению; услуги по нанесению покрытий никелем, медью, хромом, драгоценными металлами электролитическим и химическим методами)</w:t>
            </w:r>
          </w:p>
        </w:tc>
        <w:tc>
          <w:tcPr>
            <w:tcW w:w="1871" w:type="dxa"/>
          </w:tcPr>
          <w:p w14:paraId="30473EEB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8457A24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1185076" w14:textId="77777777">
        <w:tc>
          <w:tcPr>
            <w:tcW w:w="676" w:type="dxa"/>
          </w:tcPr>
          <w:p w14:paraId="21ACA6B2" w14:textId="77777777" w:rsidR="00C8743F" w:rsidRDefault="00C8743F">
            <w:pPr>
              <w:pStyle w:val="ConsPlusNormal"/>
            </w:pPr>
            <w:r>
              <w:t>42</w:t>
            </w:r>
          </w:p>
        </w:tc>
        <w:tc>
          <w:tcPr>
            <w:tcW w:w="4989" w:type="dxa"/>
          </w:tcPr>
          <w:p w14:paraId="7783D0FA" w14:textId="77777777" w:rsidR="00C8743F" w:rsidRDefault="00C8743F">
            <w:pPr>
              <w:pStyle w:val="ConsPlusNormal"/>
            </w:pPr>
            <w:r>
              <w:t xml:space="preserve">Строительство жилых и нежилых зданий (группировка включает только работы по возведению жилых зданий; работы строительные </w:t>
            </w:r>
            <w:r>
              <w:lastRenderedPageBreak/>
              <w:t xml:space="preserve">по возведению нежилых зданий и сооружений (работы по строительству новых объектов, возведению пристроек, реконструкции и ремонту зданий); строительство инженерных коммуникаций для водоснабжения и водоотведения, газоснабжения (группировка включает только работы строительные по прокладке местных трубопроводов; работы по бурению водозаборных скважин или отрывке колодцев, требующие специальной квалификации; работы строительные по строительству оросительных систем (каналов), водоводов и </w:t>
            </w:r>
            <w:proofErr w:type="spellStart"/>
            <w:r>
              <w:t>водоводных</w:t>
            </w:r>
            <w:proofErr w:type="spellEnd"/>
            <w:r>
              <w:t xml:space="preserve"> конструкций, водоочистных станций, станций очистки сточных вод и насосных станций); производство прочих строительно-монтажных работ (группировка включает только работы изоляционные; работы по установке оград, заборов, защитных перильных и аналогичных ограждений); производство штукатурных работ; работы столярные и плотничные; работы по устройству покрытий полов и облицовке стен; производство малярных и стекольных работ; производство кровельных работ (группировка включает только работы кровельные прочие); работы строительные специализированные прочие, не включенные в другие группировки (группировка включает только работы гидроизоляционные; работы бетонные и железобетонные; работы каменные и кирпичные; работы строительные по строительству открытых плавательных бассейнов; работы строительные по устройству декоративных каминов, печей, очагов, дымоходов, газоходов; работы строительные специализированные прочие, не включенные в другие группировки)</w:t>
            </w:r>
          </w:p>
        </w:tc>
        <w:tc>
          <w:tcPr>
            <w:tcW w:w="1871" w:type="dxa"/>
          </w:tcPr>
          <w:p w14:paraId="16F5109E" w14:textId="77777777" w:rsidR="00C8743F" w:rsidRDefault="00C8743F">
            <w:pPr>
              <w:pStyle w:val="ConsPlusNormal"/>
            </w:pPr>
            <w:r>
              <w:lastRenderedPageBreak/>
              <w:t>1229413</w:t>
            </w:r>
          </w:p>
        </w:tc>
        <w:tc>
          <w:tcPr>
            <w:tcW w:w="1531" w:type="dxa"/>
          </w:tcPr>
          <w:p w14:paraId="528B325F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51FD135" w14:textId="77777777">
        <w:tc>
          <w:tcPr>
            <w:tcW w:w="676" w:type="dxa"/>
          </w:tcPr>
          <w:p w14:paraId="5CD39290" w14:textId="77777777" w:rsidR="00C8743F" w:rsidRDefault="00C8743F">
            <w:pPr>
              <w:pStyle w:val="ConsPlusNormal"/>
            </w:pPr>
            <w:r>
              <w:t>43</w:t>
            </w:r>
          </w:p>
        </w:tc>
        <w:tc>
          <w:tcPr>
            <w:tcW w:w="4989" w:type="dxa"/>
          </w:tcPr>
          <w:p w14:paraId="3BAA7408" w14:textId="77777777" w:rsidR="00C8743F" w:rsidRDefault="00C8743F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1871" w:type="dxa"/>
          </w:tcPr>
          <w:p w14:paraId="153228F5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4059EE82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0C3ADE13" w14:textId="77777777">
        <w:tc>
          <w:tcPr>
            <w:tcW w:w="676" w:type="dxa"/>
          </w:tcPr>
          <w:p w14:paraId="40A9D23E" w14:textId="77777777" w:rsidR="00C8743F" w:rsidRDefault="00C8743F">
            <w:pPr>
              <w:pStyle w:val="ConsPlusNormal"/>
            </w:pPr>
            <w:r>
              <w:t>44</w:t>
            </w:r>
          </w:p>
        </w:tc>
        <w:tc>
          <w:tcPr>
            <w:tcW w:w="4989" w:type="dxa"/>
          </w:tcPr>
          <w:p w14:paraId="4DF37541" w14:textId="77777777" w:rsidR="00C8743F" w:rsidRDefault="00C8743F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871" w:type="dxa"/>
          </w:tcPr>
          <w:p w14:paraId="0FE62B90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0C21EAD6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BFC1A2F" w14:textId="77777777">
        <w:tc>
          <w:tcPr>
            <w:tcW w:w="676" w:type="dxa"/>
          </w:tcPr>
          <w:p w14:paraId="49663992" w14:textId="77777777" w:rsidR="00C8743F" w:rsidRDefault="00C8743F">
            <w:pPr>
              <w:pStyle w:val="ConsPlusNormal"/>
            </w:pPr>
            <w:r>
              <w:t>45</w:t>
            </w:r>
          </w:p>
        </w:tc>
        <w:tc>
          <w:tcPr>
            <w:tcW w:w="4989" w:type="dxa"/>
          </w:tcPr>
          <w:p w14:paraId="71BB787E" w14:textId="77777777" w:rsidR="00C8743F" w:rsidRDefault="00C8743F">
            <w:pPr>
              <w:pStyle w:val="ConsPlusNormal"/>
            </w:pPr>
            <w:proofErr w:type="gramStart"/>
            <w:r>
              <w:t>Деятельность</w:t>
            </w:r>
            <w:proofErr w:type="gramEnd"/>
            <w:r>
              <w:t xml:space="preserve"> специализированная в области дизайна (группировка включает только услуги по специализированному дизайну прочие)</w:t>
            </w:r>
          </w:p>
        </w:tc>
        <w:tc>
          <w:tcPr>
            <w:tcW w:w="1871" w:type="dxa"/>
          </w:tcPr>
          <w:p w14:paraId="400A6D8A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6B191308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2C5B0AD6" w14:textId="77777777">
        <w:tc>
          <w:tcPr>
            <w:tcW w:w="676" w:type="dxa"/>
          </w:tcPr>
          <w:p w14:paraId="518555B7" w14:textId="77777777" w:rsidR="00C8743F" w:rsidRDefault="00C8743F">
            <w:pPr>
              <w:pStyle w:val="ConsPlusNormal"/>
            </w:pPr>
            <w:r>
              <w:t>46</w:t>
            </w:r>
          </w:p>
        </w:tc>
        <w:tc>
          <w:tcPr>
            <w:tcW w:w="4989" w:type="dxa"/>
          </w:tcPr>
          <w:p w14:paraId="033622C1" w14:textId="77777777" w:rsidR="00C8743F" w:rsidRDefault="00C8743F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871" w:type="dxa"/>
          </w:tcPr>
          <w:p w14:paraId="4EDFEE59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7FC7BAED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F89D857" w14:textId="77777777">
        <w:tc>
          <w:tcPr>
            <w:tcW w:w="676" w:type="dxa"/>
          </w:tcPr>
          <w:p w14:paraId="3BBB8D95" w14:textId="77777777" w:rsidR="00C8743F" w:rsidRDefault="00C8743F">
            <w:pPr>
              <w:pStyle w:val="ConsPlusNormal"/>
            </w:pPr>
            <w:r>
              <w:t>47</w:t>
            </w:r>
          </w:p>
        </w:tc>
        <w:tc>
          <w:tcPr>
            <w:tcW w:w="4989" w:type="dxa"/>
          </w:tcPr>
          <w:p w14:paraId="25335ECD" w14:textId="77777777" w:rsidR="00C8743F" w:rsidRDefault="00C8743F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1871" w:type="dxa"/>
          </w:tcPr>
          <w:p w14:paraId="3EC8B7DD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5426783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15305853" w14:textId="77777777">
        <w:tc>
          <w:tcPr>
            <w:tcW w:w="676" w:type="dxa"/>
          </w:tcPr>
          <w:p w14:paraId="763D73F1" w14:textId="77777777" w:rsidR="00C8743F" w:rsidRDefault="00C8743F">
            <w:pPr>
              <w:pStyle w:val="ConsPlusNormal"/>
            </w:pPr>
            <w:r>
              <w:t>48</w:t>
            </w:r>
          </w:p>
        </w:tc>
        <w:tc>
          <w:tcPr>
            <w:tcW w:w="4989" w:type="dxa"/>
          </w:tcPr>
          <w:p w14:paraId="2E95EBCC" w14:textId="77777777" w:rsidR="00C8743F" w:rsidRDefault="00C8743F">
            <w:pPr>
              <w:pStyle w:val="ConsPlusNormal"/>
            </w:pPr>
            <w:r>
              <w:t xml:space="preserve">Подметание улиц и уборка снега; деятельность по </w:t>
            </w:r>
            <w:r>
              <w:lastRenderedPageBreak/>
              <w:t>чистке и уборке прочая, не включенная в другие группировки; 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(группировка включает только услуги по подготовке документов и прочие услуги по обеспечению деятельности офиса); деятельность зрелищно-развлекательная прочая, не включенная в другие группировки (группировка включает только услуги по проведению фейерверков, световых и звуковых представлений); предоставление прочих персональных услуг, не включенных в другие группировки (группировка включает только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населения; услуги справочно-информационной службы по приему в расклейку объявлений; услуги копировально-множительные по индивидуальному заказу населения; услуги посреднические на информацию о финансовых, экономических, промышленных и иных данных по индивидуальному заказу населения; услуги по оборудованию квартир (навеска карнизов, картин, вешалок, зеркал и др. предметов); услуги по стирке и глажению белья на дому у заказчика; прочие персональные услуги, не включенные в другие группировки)</w:t>
            </w:r>
          </w:p>
        </w:tc>
        <w:tc>
          <w:tcPr>
            <w:tcW w:w="1871" w:type="dxa"/>
          </w:tcPr>
          <w:p w14:paraId="4883C5B4" w14:textId="77777777" w:rsidR="00C8743F" w:rsidRDefault="00C8743F">
            <w:pPr>
              <w:pStyle w:val="ConsPlusNormal"/>
            </w:pPr>
            <w:r>
              <w:lastRenderedPageBreak/>
              <w:t>1229413</w:t>
            </w:r>
          </w:p>
        </w:tc>
        <w:tc>
          <w:tcPr>
            <w:tcW w:w="1531" w:type="dxa"/>
          </w:tcPr>
          <w:p w14:paraId="02446702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B1BB5F9" w14:textId="77777777">
        <w:tc>
          <w:tcPr>
            <w:tcW w:w="676" w:type="dxa"/>
          </w:tcPr>
          <w:p w14:paraId="7AB91C27" w14:textId="77777777" w:rsidR="00C8743F" w:rsidRDefault="00C8743F">
            <w:pPr>
              <w:pStyle w:val="ConsPlusNormal"/>
            </w:pPr>
            <w:r>
              <w:t>49</w:t>
            </w:r>
          </w:p>
        </w:tc>
        <w:tc>
          <w:tcPr>
            <w:tcW w:w="4989" w:type="dxa"/>
          </w:tcPr>
          <w:p w14:paraId="2A79F742" w14:textId="77777777" w:rsidR="00C8743F" w:rsidRDefault="00C8743F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871" w:type="dxa"/>
          </w:tcPr>
          <w:p w14:paraId="240F78D1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009ABB9A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715150C9" w14:textId="77777777">
        <w:tc>
          <w:tcPr>
            <w:tcW w:w="676" w:type="dxa"/>
          </w:tcPr>
          <w:p w14:paraId="0120DFB0" w14:textId="77777777" w:rsidR="00C8743F" w:rsidRDefault="00C8743F">
            <w:pPr>
              <w:pStyle w:val="ConsPlusNormal"/>
            </w:pPr>
            <w:r>
              <w:t>50</w:t>
            </w:r>
          </w:p>
        </w:tc>
        <w:tc>
          <w:tcPr>
            <w:tcW w:w="4989" w:type="dxa"/>
          </w:tcPr>
          <w:p w14:paraId="653213CA" w14:textId="77777777" w:rsidR="00C8743F" w:rsidRDefault="00C8743F">
            <w:pPr>
              <w:pStyle w:val="ConsPlusNormal"/>
            </w:pPr>
            <w:r>
              <w:t>Обработка металлических изделий механическая (группировка включает только услуги по обработке металлических изделий с использованием прочих основных технологических процессов машиностроения)</w:t>
            </w:r>
          </w:p>
        </w:tc>
        <w:tc>
          <w:tcPr>
            <w:tcW w:w="1871" w:type="dxa"/>
          </w:tcPr>
          <w:p w14:paraId="4D2E16B5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7C29F963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18FB8BD" w14:textId="77777777">
        <w:tc>
          <w:tcPr>
            <w:tcW w:w="676" w:type="dxa"/>
          </w:tcPr>
          <w:p w14:paraId="579518BE" w14:textId="77777777" w:rsidR="00C8743F" w:rsidRDefault="00C8743F">
            <w:pPr>
              <w:pStyle w:val="ConsPlusNormal"/>
            </w:pPr>
            <w:r>
              <w:t>51</w:t>
            </w:r>
          </w:p>
        </w:tc>
        <w:tc>
          <w:tcPr>
            <w:tcW w:w="4989" w:type="dxa"/>
          </w:tcPr>
          <w:p w14:paraId="0DE31641" w14:textId="77777777" w:rsidR="00C8743F" w:rsidRDefault="00C8743F">
            <w:pPr>
              <w:pStyle w:val="ConsPlusNormal"/>
            </w:pPr>
            <w:r>
              <w:t>Разработка строительных проектов; производство прочих отделочных и завершающих работ (группировка включает только работы отделочные декоративные); деятельность по благоустройству ландшафта</w:t>
            </w:r>
          </w:p>
        </w:tc>
        <w:tc>
          <w:tcPr>
            <w:tcW w:w="1871" w:type="dxa"/>
          </w:tcPr>
          <w:p w14:paraId="5BD97E4C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41CF1CC6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BFF628E" w14:textId="77777777">
        <w:tc>
          <w:tcPr>
            <w:tcW w:w="676" w:type="dxa"/>
          </w:tcPr>
          <w:p w14:paraId="41AEF836" w14:textId="77777777" w:rsidR="00C8743F" w:rsidRDefault="00C8743F">
            <w:pPr>
              <w:pStyle w:val="ConsPlusNormal"/>
            </w:pPr>
            <w:r>
              <w:t>52</w:t>
            </w:r>
          </w:p>
        </w:tc>
        <w:tc>
          <w:tcPr>
            <w:tcW w:w="4989" w:type="dxa"/>
          </w:tcPr>
          <w:p w14:paraId="70750961" w14:textId="77777777" w:rsidR="00C8743F" w:rsidRDefault="00C8743F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1871" w:type="dxa"/>
          </w:tcPr>
          <w:p w14:paraId="54F5BF4E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72B8F0EB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F05495D" w14:textId="77777777">
        <w:tc>
          <w:tcPr>
            <w:tcW w:w="676" w:type="dxa"/>
          </w:tcPr>
          <w:p w14:paraId="4F74ACBD" w14:textId="77777777" w:rsidR="00C8743F" w:rsidRDefault="00C8743F">
            <w:pPr>
              <w:pStyle w:val="ConsPlusNormal"/>
            </w:pPr>
            <w:r>
              <w:t>53</w:t>
            </w:r>
          </w:p>
        </w:tc>
        <w:tc>
          <w:tcPr>
            <w:tcW w:w="4989" w:type="dxa"/>
          </w:tcPr>
          <w:p w14:paraId="4A13AF9E" w14:textId="77777777" w:rsidR="00C8743F" w:rsidRDefault="00C8743F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871" w:type="dxa"/>
          </w:tcPr>
          <w:p w14:paraId="70451BE2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64BA4FD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98D03B8" w14:textId="77777777">
        <w:tc>
          <w:tcPr>
            <w:tcW w:w="676" w:type="dxa"/>
          </w:tcPr>
          <w:p w14:paraId="48DC4B41" w14:textId="77777777" w:rsidR="00C8743F" w:rsidRDefault="00C8743F">
            <w:pPr>
              <w:pStyle w:val="ConsPlusNormal"/>
            </w:pPr>
            <w:r>
              <w:t>54</w:t>
            </w:r>
          </w:p>
        </w:tc>
        <w:tc>
          <w:tcPr>
            <w:tcW w:w="4989" w:type="dxa"/>
          </w:tcPr>
          <w:p w14:paraId="463FC79E" w14:textId="77777777" w:rsidR="00C8743F" w:rsidRDefault="00C8743F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871" w:type="dxa"/>
          </w:tcPr>
          <w:p w14:paraId="17D9CB6C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95DAB9A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B9FA747" w14:textId="77777777">
        <w:tc>
          <w:tcPr>
            <w:tcW w:w="676" w:type="dxa"/>
          </w:tcPr>
          <w:p w14:paraId="71D47C56" w14:textId="77777777" w:rsidR="00C8743F" w:rsidRDefault="00C8743F">
            <w:pPr>
              <w:pStyle w:val="ConsPlusNormal"/>
            </w:pPr>
            <w:r>
              <w:t>55</w:t>
            </w:r>
          </w:p>
        </w:tc>
        <w:tc>
          <w:tcPr>
            <w:tcW w:w="4989" w:type="dxa"/>
          </w:tcPr>
          <w:p w14:paraId="7FB2EEEB" w14:textId="77777777" w:rsidR="00C8743F" w:rsidRDefault="00C8743F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871" w:type="dxa"/>
          </w:tcPr>
          <w:p w14:paraId="0E849AFF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103AD23A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14C802D8" w14:textId="77777777">
        <w:tc>
          <w:tcPr>
            <w:tcW w:w="676" w:type="dxa"/>
          </w:tcPr>
          <w:p w14:paraId="76E12F13" w14:textId="77777777" w:rsidR="00C8743F" w:rsidRDefault="00C8743F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4989" w:type="dxa"/>
          </w:tcPr>
          <w:p w14:paraId="37D7D567" w14:textId="77777777" w:rsidR="00C8743F" w:rsidRDefault="00C8743F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1871" w:type="dxa"/>
          </w:tcPr>
          <w:p w14:paraId="6E22A0AA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417A8834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148927A" w14:textId="77777777">
        <w:tc>
          <w:tcPr>
            <w:tcW w:w="676" w:type="dxa"/>
          </w:tcPr>
          <w:p w14:paraId="5821C4AD" w14:textId="77777777" w:rsidR="00C8743F" w:rsidRDefault="00C8743F">
            <w:pPr>
              <w:pStyle w:val="ConsPlusNormal"/>
            </w:pPr>
            <w:r>
              <w:t>57</w:t>
            </w:r>
          </w:p>
        </w:tc>
        <w:tc>
          <w:tcPr>
            <w:tcW w:w="4989" w:type="dxa"/>
          </w:tcPr>
          <w:p w14:paraId="22830122" w14:textId="77777777" w:rsidR="00C8743F" w:rsidRDefault="00C8743F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871" w:type="dxa"/>
          </w:tcPr>
          <w:p w14:paraId="16CF387D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6B6E3A9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C541FBA" w14:textId="77777777">
        <w:tc>
          <w:tcPr>
            <w:tcW w:w="676" w:type="dxa"/>
          </w:tcPr>
          <w:p w14:paraId="6828221E" w14:textId="77777777" w:rsidR="00C8743F" w:rsidRDefault="00C8743F">
            <w:pPr>
              <w:pStyle w:val="ConsPlusNormal"/>
            </w:pPr>
            <w:r>
              <w:t>58</w:t>
            </w:r>
          </w:p>
        </w:tc>
        <w:tc>
          <w:tcPr>
            <w:tcW w:w="4989" w:type="dxa"/>
          </w:tcPr>
          <w:p w14:paraId="66B1C3E5" w14:textId="77777777" w:rsidR="00C8743F" w:rsidRDefault="00C8743F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871" w:type="dxa"/>
          </w:tcPr>
          <w:p w14:paraId="4CB510B7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594F253B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446A34FE" w14:textId="77777777">
        <w:tc>
          <w:tcPr>
            <w:tcW w:w="676" w:type="dxa"/>
          </w:tcPr>
          <w:p w14:paraId="5251ED7F" w14:textId="77777777" w:rsidR="00C8743F" w:rsidRDefault="00C8743F">
            <w:pPr>
              <w:pStyle w:val="ConsPlusNormal"/>
            </w:pPr>
            <w:r>
              <w:t>59</w:t>
            </w:r>
          </w:p>
        </w:tc>
        <w:tc>
          <w:tcPr>
            <w:tcW w:w="4989" w:type="dxa"/>
          </w:tcPr>
          <w:p w14:paraId="2C11138E" w14:textId="77777777" w:rsidR="00C8743F" w:rsidRDefault="00C8743F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871" w:type="dxa"/>
          </w:tcPr>
          <w:p w14:paraId="2627F013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6531D94C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366ED936" w14:textId="77777777">
        <w:tc>
          <w:tcPr>
            <w:tcW w:w="676" w:type="dxa"/>
          </w:tcPr>
          <w:p w14:paraId="397FBBD5" w14:textId="77777777" w:rsidR="00C8743F" w:rsidRDefault="00C8743F">
            <w:pPr>
              <w:pStyle w:val="ConsPlusNormal"/>
            </w:pPr>
            <w:r>
              <w:t>60</w:t>
            </w:r>
          </w:p>
        </w:tc>
        <w:tc>
          <w:tcPr>
            <w:tcW w:w="4989" w:type="dxa"/>
          </w:tcPr>
          <w:p w14:paraId="74559FC2" w14:textId="77777777" w:rsidR="00C8743F" w:rsidRDefault="00C8743F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871" w:type="dxa"/>
          </w:tcPr>
          <w:p w14:paraId="13DEDD53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67DD78C4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577C0CFD" w14:textId="77777777">
        <w:tc>
          <w:tcPr>
            <w:tcW w:w="676" w:type="dxa"/>
          </w:tcPr>
          <w:p w14:paraId="558FB692" w14:textId="77777777" w:rsidR="00C8743F" w:rsidRDefault="00C8743F">
            <w:pPr>
              <w:pStyle w:val="ConsPlusNormal"/>
            </w:pPr>
            <w:r>
              <w:t>61</w:t>
            </w:r>
          </w:p>
        </w:tc>
        <w:tc>
          <w:tcPr>
            <w:tcW w:w="4989" w:type="dxa"/>
          </w:tcPr>
          <w:p w14:paraId="055BE399" w14:textId="77777777" w:rsidR="00C8743F" w:rsidRDefault="00C8743F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871" w:type="dxa"/>
          </w:tcPr>
          <w:p w14:paraId="31370EEB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84418E7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0CE95F05" w14:textId="77777777">
        <w:tc>
          <w:tcPr>
            <w:tcW w:w="676" w:type="dxa"/>
          </w:tcPr>
          <w:p w14:paraId="4D0B3328" w14:textId="77777777" w:rsidR="00C8743F" w:rsidRDefault="00C8743F">
            <w:pPr>
              <w:pStyle w:val="ConsPlusNormal"/>
            </w:pPr>
            <w:r>
              <w:t>62</w:t>
            </w:r>
          </w:p>
        </w:tc>
        <w:tc>
          <w:tcPr>
            <w:tcW w:w="4989" w:type="dxa"/>
          </w:tcPr>
          <w:p w14:paraId="41B658ED" w14:textId="77777777" w:rsidR="00C8743F" w:rsidRDefault="00C8743F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871" w:type="dxa"/>
          </w:tcPr>
          <w:p w14:paraId="0B7E5C4F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09A7FEDF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1C06B48F" w14:textId="77777777">
        <w:tc>
          <w:tcPr>
            <w:tcW w:w="676" w:type="dxa"/>
          </w:tcPr>
          <w:p w14:paraId="6FEF0A85" w14:textId="77777777" w:rsidR="00C8743F" w:rsidRDefault="00C8743F">
            <w:pPr>
              <w:pStyle w:val="ConsPlusNormal"/>
            </w:pPr>
            <w:r>
              <w:t>63</w:t>
            </w:r>
          </w:p>
        </w:tc>
        <w:tc>
          <w:tcPr>
            <w:tcW w:w="4989" w:type="dxa"/>
          </w:tcPr>
          <w:p w14:paraId="40738A00" w14:textId="77777777" w:rsidR="00C8743F" w:rsidRDefault="00C8743F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871" w:type="dxa"/>
          </w:tcPr>
          <w:p w14:paraId="2B81FB3E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349039D0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0A53C7A9" w14:textId="77777777">
        <w:tc>
          <w:tcPr>
            <w:tcW w:w="676" w:type="dxa"/>
          </w:tcPr>
          <w:p w14:paraId="48499D2D" w14:textId="77777777" w:rsidR="00C8743F" w:rsidRDefault="00C8743F">
            <w:pPr>
              <w:pStyle w:val="ConsPlusNormal"/>
            </w:pPr>
            <w:r>
              <w:t>64</w:t>
            </w:r>
          </w:p>
        </w:tc>
        <w:tc>
          <w:tcPr>
            <w:tcW w:w="4989" w:type="dxa"/>
          </w:tcPr>
          <w:p w14:paraId="4B1FAF46" w14:textId="77777777" w:rsidR="00C8743F" w:rsidRDefault="00C8743F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1871" w:type="dxa"/>
          </w:tcPr>
          <w:p w14:paraId="1993E7CC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5A304F01" w14:textId="77777777" w:rsidR="00C8743F" w:rsidRDefault="00C8743F">
            <w:pPr>
              <w:pStyle w:val="ConsPlusNormal"/>
            </w:pPr>
            <w:r>
              <w:t>50847</w:t>
            </w:r>
          </w:p>
        </w:tc>
      </w:tr>
      <w:tr w:rsidR="00C8743F" w14:paraId="1AD8659B" w14:textId="77777777">
        <w:tc>
          <w:tcPr>
            <w:tcW w:w="676" w:type="dxa"/>
          </w:tcPr>
          <w:p w14:paraId="4B1F6042" w14:textId="77777777" w:rsidR="00C8743F" w:rsidRDefault="00C8743F">
            <w:pPr>
              <w:pStyle w:val="ConsPlusNormal"/>
            </w:pPr>
            <w:r>
              <w:t>65</w:t>
            </w:r>
          </w:p>
        </w:tc>
        <w:tc>
          <w:tcPr>
            <w:tcW w:w="4989" w:type="dxa"/>
          </w:tcPr>
          <w:p w14:paraId="0DBC90DB" w14:textId="77777777" w:rsidR="00C8743F" w:rsidRDefault="00C8743F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871" w:type="dxa"/>
          </w:tcPr>
          <w:p w14:paraId="160DE2F9" w14:textId="77777777" w:rsidR="00C8743F" w:rsidRDefault="00C8743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14:paraId="2DC933E3" w14:textId="77777777" w:rsidR="00C8743F" w:rsidRDefault="00C8743F">
            <w:pPr>
              <w:pStyle w:val="ConsPlusNormal"/>
            </w:pPr>
            <w:r>
              <w:t>50847</w:t>
            </w:r>
          </w:p>
        </w:tc>
      </w:tr>
    </w:tbl>
    <w:p w14:paraId="7ABEB27D" w14:textId="77777777" w:rsidR="00C8743F" w:rsidRDefault="00C8743F">
      <w:pPr>
        <w:pStyle w:val="ConsPlusNormal"/>
        <w:jc w:val="both"/>
      </w:pPr>
    </w:p>
    <w:p w14:paraId="00D254AF" w14:textId="77777777" w:rsidR="00C8743F" w:rsidRDefault="00C8743F">
      <w:pPr>
        <w:pStyle w:val="ConsPlusNormal"/>
        <w:ind w:firstLine="540"/>
        <w:jc w:val="both"/>
      </w:pPr>
      <w:r>
        <w:t>В случае привлечения индивидуальным предпринимателем наемных работников по видам предпринимательской деятельности потенциально возможный к получению индивидуальным предпринимателем годовой доход равен сумме потенциально возможного к получению индивидуальным предпринимателем годового дохода на единицу средней численности наемных работников, умноженного на количество единиц средней численности наемных работников, и потенциально возможного к получению индивидуальным предпринимателем годового дохода без наемных работников, в отношении которых применяется патентная система налогообложения.</w:t>
      </w:r>
    </w:p>
    <w:p w14:paraId="20076703" w14:textId="77777777" w:rsidR="00C8743F" w:rsidRDefault="00C8743F">
      <w:pPr>
        <w:pStyle w:val="ConsPlusNormal"/>
        <w:jc w:val="both"/>
      </w:pPr>
    </w:p>
    <w:p w14:paraId="5707A2B9" w14:textId="77777777" w:rsidR="00C8743F" w:rsidRDefault="00C8743F">
      <w:pPr>
        <w:pStyle w:val="ConsPlusNormal"/>
        <w:jc w:val="right"/>
      </w:pPr>
      <w:r>
        <w:t>Таблица 2</w:t>
      </w:r>
    </w:p>
    <w:p w14:paraId="5AFA873B" w14:textId="77777777" w:rsidR="00C8743F" w:rsidRDefault="00C874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5"/>
        <w:gridCol w:w="1984"/>
        <w:gridCol w:w="1984"/>
      </w:tblGrid>
      <w:tr w:rsidR="00C8743F" w14:paraId="3E63590F" w14:textId="77777777">
        <w:tc>
          <w:tcPr>
            <w:tcW w:w="568" w:type="dxa"/>
            <w:vMerge w:val="restart"/>
          </w:tcPr>
          <w:p w14:paraId="5822D9DE" w14:textId="77777777" w:rsidR="00C8743F" w:rsidRDefault="00C874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Merge w:val="restart"/>
          </w:tcPr>
          <w:p w14:paraId="4C0D0804" w14:textId="77777777" w:rsidR="00C8743F" w:rsidRDefault="00C8743F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968" w:type="dxa"/>
            <w:gridSpan w:val="2"/>
          </w:tcPr>
          <w:p w14:paraId="2AF970A6" w14:textId="77777777" w:rsidR="00C8743F" w:rsidRDefault="00C8743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за одну единицу автотранспортных средств, судов водного транспорта, одну единицу объекта стационарной или нестационарной торговой сети, объекта организации общественного питания (далее - объект/единица натурального показателя)</w:t>
            </w:r>
          </w:p>
        </w:tc>
      </w:tr>
      <w:tr w:rsidR="00C8743F" w14:paraId="306ACE98" w14:textId="77777777">
        <w:tc>
          <w:tcPr>
            <w:tcW w:w="568" w:type="dxa"/>
            <w:vMerge/>
          </w:tcPr>
          <w:p w14:paraId="045C7C9A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  <w:vMerge/>
          </w:tcPr>
          <w:p w14:paraId="6B24E5DA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0192C819" w14:textId="77777777" w:rsidR="00C8743F" w:rsidRDefault="00C8743F">
            <w:pPr>
              <w:pStyle w:val="ConsPlusNormal"/>
              <w:jc w:val="center"/>
            </w:pPr>
            <w:r>
              <w:t xml:space="preserve">Размер потенциально </w:t>
            </w:r>
            <w:r>
              <w:lastRenderedPageBreak/>
              <w:t>возможного к получению индивидуальным предпринимателем годового дохода за первый объект/единицу натурального показателя, рублей</w:t>
            </w:r>
          </w:p>
        </w:tc>
        <w:tc>
          <w:tcPr>
            <w:tcW w:w="1984" w:type="dxa"/>
          </w:tcPr>
          <w:p w14:paraId="771309C5" w14:textId="77777777" w:rsidR="00C8743F" w:rsidRDefault="00C8743F">
            <w:pPr>
              <w:pStyle w:val="ConsPlusNormal"/>
              <w:jc w:val="center"/>
            </w:pPr>
            <w:r>
              <w:lastRenderedPageBreak/>
              <w:t xml:space="preserve">Размер потенциально </w:t>
            </w:r>
            <w:r>
              <w:lastRenderedPageBreak/>
              <w:t>возможного к получению индивидуальным предпринимателем годового дохода за каждый последующий объект/единицу натурального показателя, рублей</w:t>
            </w:r>
          </w:p>
        </w:tc>
      </w:tr>
      <w:tr w:rsidR="00C8743F" w14:paraId="5D293C70" w14:textId="77777777">
        <w:tc>
          <w:tcPr>
            <w:tcW w:w="568" w:type="dxa"/>
          </w:tcPr>
          <w:p w14:paraId="0C845E2F" w14:textId="77777777" w:rsidR="00C8743F" w:rsidRDefault="00C8743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535" w:type="dxa"/>
          </w:tcPr>
          <w:p w14:paraId="4D1DF70F" w14:textId="77777777" w:rsidR="00C8743F" w:rsidRDefault="00C874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119BC6F4" w14:textId="77777777" w:rsidR="00C8743F" w:rsidRDefault="00C874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202C4394" w14:textId="77777777" w:rsidR="00C8743F" w:rsidRDefault="00C8743F">
            <w:pPr>
              <w:pStyle w:val="ConsPlusNormal"/>
              <w:jc w:val="center"/>
            </w:pPr>
            <w:r>
              <w:t>4</w:t>
            </w:r>
          </w:p>
        </w:tc>
      </w:tr>
      <w:tr w:rsidR="00C8743F" w14:paraId="3055312A" w14:textId="77777777">
        <w:tc>
          <w:tcPr>
            <w:tcW w:w="568" w:type="dxa"/>
          </w:tcPr>
          <w:p w14:paraId="12006CF5" w14:textId="77777777" w:rsidR="00C8743F" w:rsidRDefault="00C8743F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14:paraId="3560A56E" w14:textId="77777777" w:rsidR="00C8743F" w:rsidRDefault="00C8743F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984" w:type="dxa"/>
          </w:tcPr>
          <w:p w14:paraId="57B7502A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2E8B47FB" w14:textId="77777777" w:rsidR="00C8743F" w:rsidRDefault="00C8743F">
            <w:pPr>
              <w:pStyle w:val="ConsPlusNormal"/>
            </w:pPr>
          </w:p>
        </w:tc>
      </w:tr>
      <w:tr w:rsidR="00C8743F" w14:paraId="7CF9AE9B" w14:textId="77777777">
        <w:tc>
          <w:tcPr>
            <w:tcW w:w="568" w:type="dxa"/>
          </w:tcPr>
          <w:p w14:paraId="4F4BEEF3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2F1AC030" w14:textId="77777777" w:rsidR="00C8743F" w:rsidRDefault="00C8743F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984" w:type="dxa"/>
          </w:tcPr>
          <w:p w14:paraId="304BB819" w14:textId="77777777" w:rsidR="00C8743F" w:rsidRDefault="00C8743F">
            <w:pPr>
              <w:pStyle w:val="ConsPlusNormal"/>
            </w:pPr>
            <w:r>
              <w:t>1278748</w:t>
            </w:r>
          </w:p>
        </w:tc>
        <w:tc>
          <w:tcPr>
            <w:tcW w:w="1984" w:type="dxa"/>
          </w:tcPr>
          <w:p w14:paraId="63E25592" w14:textId="77777777" w:rsidR="00C8743F" w:rsidRDefault="00C8743F">
            <w:pPr>
              <w:pStyle w:val="ConsPlusNormal"/>
            </w:pPr>
            <w:r>
              <w:t>225989</w:t>
            </w:r>
          </w:p>
        </w:tc>
      </w:tr>
      <w:tr w:rsidR="00C8743F" w14:paraId="26B5D6EB" w14:textId="77777777">
        <w:tc>
          <w:tcPr>
            <w:tcW w:w="568" w:type="dxa"/>
          </w:tcPr>
          <w:p w14:paraId="11AC7815" w14:textId="77777777" w:rsidR="00C8743F" w:rsidRDefault="00C8743F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14:paraId="20877634" w14:textId="77777777" w:rsidR="00C8743F" w:rsidRDefault="00C8743F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за исключением деятельности легкового такси и арендованных легковых автомобилей с водителем</w:t>
            </w:r>
          </w:p>
        </w:tc>
        <w:tc>
          <w:tcPr>
            <w:tcW w:w="1984" w:type="dxa"/>
          </w:tcPr>
          <w:p w14:paraId="07CE61B1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13866AA4" w14:textId="77777777" w:rsidR="00C8743F" w:rsidRDefault="00C8743F">
            <w:pPr>
              <w:pStyle w:val="ConsPlusNormal"/>
            </w:pPr>
          </w:p>
        </w:tc>
      </w:tr>
      <w:tr w:rsidR="00C8743F" w14:paraId="3AB7B8A8" w14:textId="77777777">
        <w:tc>
          <w:tcPr>
            <w:tcW w:w="568" w:type="dxa"/>
          </w:tcPr>
          <w:p w14:paraId="2902B7D6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685344A3" w14:textId="77777777" w:rsidR="00C8743F" w:rsidRDefault="00C8743F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984" w:type="dxa"/>
          </w:tcPr>
          <w:p w14:paraId="5D7D0E62" w14:textId="77777777" w:rsidR="00C8743F" w:rsidRDefault="00C8743F">
            <w:pPr>
              <w:pStyle w:val="ConsPlusNormal"/>
            </w:pPr>
            <w:r>
              <w:t>1292931</w:t>
            </w:r>
          </w:p>
        </w:tc>
        <w:tc>
          <w:tcPr>
            <w:tcW w:w="1984" w:type="dxa"/>
          </w:tcPr>
          <w:p w14:paraId="219DB865" w14:textId="77777777" w:rsidR="00C8743F" w:rsidRDefault="00C8743F">
            <w:pPr>
              <w:pStyle w:val="ConsPlusNormal"/>
            </w:pPr>
            <w:r>
              <w:t>225989</w:t>
            </w:r>
          </w:p>
        </w:tc>
      </w:tr>
      <w:tr w:rsidR="00C8743F" w14:paraId="01765DB8" w14:textId="77777777">
        <w:tc>
          <w:tcPr>
            <w:tcW w:w="568" w:type="dxa"/>
          </w:tcPr>
          <w:p w14:paraId="3533E730" w14:textId="77777777" w:rsidR="00C8743F" w:rsidRDefault="00C8743F">
            <w:pPr>
              <w:pStyle w:val="ConsPlusNormal"/>
            </w:pPr>
            <w:r>
              <w:t>2.1</w:t>
            </w:r>
          </w:p>
        </w:tc>
        <w:tc>
          <w:tcPr>
            <w:tcW w:w="4535" w:type="dxa"/>
          </w:tcPr>
          <w:p w14:paraId="2338F455" w14:textId="77777777" w:rsidR="00C8743F" w:rsidRDefault="00C8743F">
            <w:pPr>
              <w:pStyle w:val="ConsPlusNormal"/>
            </w:pPr>
            <w: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984" w:type="dxa"/>
          </w:tcPr>
          <w:p w14:paraId="5B0216D3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7A329476" w14:textId="77777777" w:rsidR="00C8743F" w:rsidRDefault="00C8743F">
            <w:pPr>
              <w:pStyle w:val="ConsPlusNormal"/>
            </w:pPr>
          </w:p>
        </w:tc>
      </w:tr>
      <w:tr w:rsidR="00C8743F" w14:paraId="0F64D53A" w14:textId="77777777">
        <w:tc>
          <w:tcPr>
            <w:tcW w:w="568" w:type="dxa"/>
          </w:tcPr>
          <w:p w14:paraId="34F61038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5ED90CE9" w14:textId="77777777" w:rsidR="00C8743F" w:rsidRDefault="00C8743F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984" w:type="dxa"/>
          </w:tcPr>
          <w:p w14:paraId="47D12072" w14:textId="77777777" w:rsidR="00C8743F" w:rsidRDefault="00C8743F">
            <w:pPr>
              <w:pStyle w:val="ConsPlusNormal"/>
            </w:pPr>
            <w:r>
              <w:t>1292931</w:t>
            </w:r>
          </w:p>
        </w:tc>
        <w:tc>
          <w:tcPr>
            <w:tcW w:w="1984" w:type="dxa"/>
          </w:tcPr>
          <w:p w14:paraId="3CD696D2" w14:textId="77777777" w:rsidR="00C8743F" w:rsidRDefault="00C8743F">
            <w:pPr>
              <w:pStyle w:val="ConsPlusNormal"/>
            </w:pPr>
            <w:r>
              <w:t>225989</w:t>
            </w:r>
          </w:p>
        </w:tc>
      </w:tr>
      <w:tr w:rsidR="00C8743F" w14:paraId="3920A532" w14:textId="77777777">
        <w:tc>
          <w:tcPr>
            <w:tcW w:w="568" w:type="dxa"/>
          </w:tcPr>
          <w:p w14:paraId="2A54CADE" w14:textId="77777777" w:rsidR="00C8743F" w:rsidRDefault="00C8743F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14:paraId="11F7745A" w14:textId="77777777" w:rsidR="00C8743F" w:rsidRDefault="00C8743F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984" w:type="dxa"/>
          </w:tcPr>
          <w:p w14:paraId="5D376208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30B8B5BB" w14:textId="77777777" w:rsidR="00C8743F" w:rsidRDefault="00C8743F">
            <w:pPr>
              <w:pStyle w:val="ConsPlusNormal"/>
            </w:pPr>
          </w:p>
        </w:tc>
      </w:tr>
      <w:tr w:rsidR="00C8743F" w14:paraId="72C7B6DD" w14:textId="77777777">
        <w:tc>
          <w:tcPr>
            <w:tcW w:w="568" w:type="dxa"/>
          </w:tcPr>
          <w:p w14:paraId="346E35F9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03195DE3" w14:textId="77777777" w:rsidR="00C8743F" w:rsidRDefault="00C8743F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984" w:type="dxa"/>
          </w:tcPr>
          <w:p w14:paraId="7F338B6D" w14:textId="77777777" w:rsidR="00C8743F" w:rsidRDefault="00C8743F">
            <w:pPr>
              <w:pStyle w:val="ConsPlusNormal"/>
            </w:pPr>
            <w:r>
              <w:t>1246680</w:t>
            </w:r>
          </w:p>
        </w:tc>
        <w:tc>
          <w:tcPr>
            <w:tcW w:w="1984" w:type="dxa"/>
          </w:tcPr>
          <w:p w14:paraId="7778DD1E" w14:textId="77777777" w:rsidR="00C8743F" w:rsidRDefault="00C8743F">
            <w:pPr>
              <w:pStyle w:val="ConsPlusNormal"/>
            </w:pPr>
            <w:r>
              <w:t>225989</w:t>
            </w:r>
          </w:p>
        </w:tc>
      </w:tr>
      <w:tr w:rsidR="00C8743F" w14:paraId="5F42C20E" w14:textId="77777777">
        <w:tc>
          <w:tcPr>
            <w:tcW w:w="568" w:type="dxa"/>
          </w:tcPr>
          <w:p w14:paraId="72BF3CEF" w14:textId="77777777" w:rsidR="00C8743F" w:rsidRDefault="00C8743F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14:paraId="2D919862" w14:textId="77777777" w:rsidR="00C8743F" w:rsidRDefault="00C8743F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984" w:type="dxa"/>
          </w:tcPr>
          <w:p w14:paraId="458FAF4F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34453D05" w14:textId="77777777" w:rsidR="00C8743F" w:rsidRDefault="00C8743F">
            <w:pPr>
              <w:pStyle w:val="ConsPlusNormal"/>
            </w:pPr>
          </w:p>
        </w:tc>
      </w:tr>
      <w:tr w:rsidR="00C8743F" w14:paraId="481B7349" w14:textId="77777777">
        <w:tc>
          <w:tcPr>
            <w:tcW w:w="568" w:type="dxa"/>
          </w:tcPr>
          <w:p w14:paraId="1F1B79BD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7C1A1BA7" w14:textId="77777777" w:rsidR="00C8743F" w:rsidRDefault="00C8743F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984" w:type="dxa"/>
          </w:tcPr>
          <w:p w14:paraId="10A3C743" w14:textId="77777777" w:rsidR="00C8743F" w:rsidRDefault="00C8743F">
            <w:pPr>
              <w:pStyle w:val="ConsPlusNormal"/>
            </w:pPr>
            <w:r>
              <w:t>1246680</w:t>
            </w:r>
          </w:p>
        </w:tc>
        <w:tc>
          <w:tcPr>
            <w:tcW w:w="1984" w:type="dxa"/>
          </w:tcPr>
          <w:p w14:paraId="762016E6" w14:textId="77777777" w:rsidR="00C8743F" w:rsidRDefault="00C8743F">
            <w:pPr>
              <w:pStyle w:val="ConsPlusNormal"/>
            </w:pPr>
            <w:r>
              <w:t>225989</w:t>
            </w:r>
          </w:p>
        </w:tc>
      </w:tr>
      <w:tr w:rsidR="00C8743F" w14:paraId="4D31806E" w14:textId="77777777">
        <w:tc>
          <w:tcPr>
            <w:tcW w:w="568" w:type="dxa"/>
          </w:tcPr>
          <w:p w14:paraId="60228990" w14:textId="77777777" w:rsidR="00C8743F" w:rsidRDefault="00C8743F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14:paraId="2804558C" w14:textId="77777777" w:rsidR="00C8743F" w:rsidRDefault="00C8743F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984" w:type="dxa"/>
          </w:tcPr>
          <w:p w14:paraId="4952957B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003D5D50" w14:textId="77777777" w:rsidR="00C8743F" w:rsidRDefault="00C8743F">
            <w:pPr>
              <w:pStyle w:val="ConsPlusNormal"/>
            </w:pPr>
          </w:p>
        </w:tc>
      </w:tr>
      <w:tr w:rsidR="00C8743F" w14:paraId="3B7C4DD9" w14:textId="77777777">
        <w:tc>
          <w:tcPr>
            <w:tcW w:w="568" w:type="dxa"/>
          </w:tcPr>
          <w:p w14:paraId="7F18E8E8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79ABF88D" w14:textId="77777777" w:rsidR="00C8743F" w:rsidRDefault="00C8743F">
            <w:pPr>
              <w:pStyle w:val="ConsPlusNormal"/>
            </w:pPr>
            <w:r>
              <w:t>на один объект стационарной торговой сети</w:t>
            </w:r>
          </w:p>
        </w:tc>
        <w:tc>
          <w:tcPr>
            <w:tcW w:w="1984" w:type="dxa"/>
          </w:tcPr>
          <w:p w14:paraId="556B2531" w14:textId="77777777" w:rsidR="00C8743F" w:rsidRDefault="00C8743F">
            <w:pPr>
              <w:pStyle w:val="ConsPlusNormal"/>
            </w:pPr>
            <w:r>
              <w:t>1259631</w:t>
            </w:r>
          </w:p>
        </w:tc>
        <w:tc>
          <w:tcPr>
            <w:tcW w:w="1984" w:type="dxa"/>
          </w:tcPr>
          <w:p w14:paraId="0A7EBF44" w14:textId="77777777" w:rsidR="00C8743F" w:rsidRDefault="00C8743F">
            <w:pPr>
              <w:pStyle w:val="ConsPlusNormal"/>
            </w:pPr>
            <w:r>
              <w:t>338983</w:t>
            </w:r>
          </w:p>
        </w:tc>
      </w:tr>
      <w:tr w:rsidR="00C8743F" w14:paraId="6E80E543" w14:textId="77777777">
        <w:tc>
          <w:tcPr>
            <w:tcW w:w="568" w:type="dxa"/>
          </w:tcPr>
          <w:p w14:paraId="2AC355E0" w14:textId="77777777" w:rsidR="00C8743F" w:rsidRDefault="00C8743F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14:paraId="22C23643" w14:textId="77777777" w:rsidR="00C8743F" w:rsidRDefault="00C8743F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984" w:type="dxa"/>
          </w:tcPr>
          <w:p w14:paraId="0FA8718C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4C18CD18" w14:textId="77777777" w:rsidR="00C8743F" w:rsidRDefault="00C8743F">
            <w:pPr>
              <w:pStyle w:val="ConsPlusNormal"/>
            </w:pPr>
          </w:p>
        </w:tc>
      </w:tr>
      <w:tr w:rsidR="00C8743F" w14:paraId="06EFB8BC" w14:textId="77777777">
        <w:tc>
          <w:tcPr>
            <w:tcW w:w="568" w:type="dxa"/>
          </w:tcPr>
          <w:p w14:paraId="61E8297C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228C547D" w14:textId="77777777" w:rsidR="00C8743F" w:rsidRDefault="00C8743F">
            <w:pPr>
              <w:pStyle w:val="ConsPlusNormal"/>
            </w:pPr>
            <w:r>
              <w:t>на один объект стационарной (нестационарной) торговой сети</w:t>
            </w:r>
          </w:p>
        </w:tc>
        <w:tc>
          <w:tcPr>
            <w:tcW w:w="1984" w:type="dxa"/>
          </w:tcPr>
          <w:p w14:paraId="7C91FC19" w14:textId="77777777" w:rsidR="00C8743F" w:rsidRDefault="00C8743F">
            <w:pPr>
              <w:pStyle w:val="ConsPlusNormal"/>
            </w:pPr>
            <w:r>
              <w:t>1259631</w:t>
            </w:r>
          </w:p>
        </w:tc>
        <w:tc>
          <w:tcPr>
            <w:tcW w:w="1984" w:type="dxa"/>
          </w:tcPr>
          <w:p w14:paraId="0781503C" w14:textId="77777777" w:rsidR="00C8743F" w:rsidRDefault="00C8743F">
            <w:pPr>
              <w:pStyle w:val="ConsPlusNormal"/>
            </w:pPr>
            <w:r>
              <w:t>338983</w:t>
            </w:r>
          </w:p>
        </w:tc>
      </w:tr>
      <w:tr w:rsidR="00C8743F" w14:paraId="414B7F7A" w14:textId="77777777">
        <w:tc>
          <w:tcPr>
            <w:tcW w:w="568" w:type="dxa"/>
          </w:tcPr>
          <w:p w14:paraId="358EBAD8" w14:textId="77777777" w:rsidR="00C8743F" w:rsidRDefault="00C8743F">
            <w:pPr>
              <w:pStyle w:val="ConsPlusNormal"/>
            </w:pPr>
            <w:r>
              <w:t>7</w:t>
            </w:r>
          </w:p>
        </w:tc>
        <w:tc>
          <w:tcPr>
            <w:tcW w:w="4535" w:type="dxa"/>
          </w:tcPr>
          <w:p w14:paraId="3FA2D34D" w14:textId="77777777" w:rsidR="00C8743F" w:rsidRDefault="00C8743F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984" w:type="dxa"/>
          </w:tcPr>
          <w:p w14:paraId="6490FADA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28F45AC8" w14:textId="77777777" w:rsidR="00C8743F" w:rsidRDefault="00C8743F">
            <w:pPr>
              <w:pStyle w:val="ConsPlusNormal"/>
            </w:pPr>
          </w:p>
        </w:tc>
      </w:tr>
      <w:tr w:rsidR="00C8743F" w14:paraId="20215FD9" w14:textId="77777777">
        <w:tc>
          <w:tcPr>
            <w:tcW w:w="568" w:type="dxa"/>
          </w:tcPr>
          <w:p w14:paraId="0866367A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5444A0EA" w14:textId="77777777" w:rsidR="00C8743F" w:rsidRDefault="00C8743F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984" w:type="dxa"/>
          </w:tcPr>
          <w:p w14:paraId="67DE0C7E" w14:textId="77777777" w:rsidR="00C8743F" w:rsidRDefault="00C8743F">
            <w:pPr>
              <w:pStyle w:val="ConsPlusNormal"/>
            </w:pPr>
            <w:r>
              <w:t>1259631</w:t>
            </w:r>
          </w:p>
        </w:tc>
        <w:tc>
          <w:tcPr>
            <w:tcW w:w="1984" w:type="dxa"/>
          </w:tcPr>
          <w:p w14:paraId="4C9235A9" w14:textId="77777777" w:rsidR="00C8743F" w:rsidRDefault="00C8743F">
            <w:pPr>
              <w:pStyle w:val="ConsPlusNormal"/>
            </w:pPr>
            <w:r>
              <w:t>282486</w:t>
            </w:r>
          </w:p>
        </w:tc>
      </w:tr>
      <w:tr w:rsidR="00C8743F" w14:paraId="0558E485" w14:textId="77777777">
        <w:tc>
          <w:tcPr>
            <w:tcW w:w="568" w:type="dxa"/>
          </w:tcPr>
          <w:p w14:paraId="3B66DE4D" w14:textId="77777777" w:rsidR="00C8743F" w:rsidRDefault="00C8743F">
            <w:pPr>
              <w:pStyle w:val="ConsPlusNormal"/>
            </w:pPr>
            <w:r>
              <w:t>8</w:t>
            </w:r>
          </w:p>
        </w:tc>
        <w:tc>
          <w:tcPr>
            <w:tcW w:w="4535" w:type="dxa"/>
          </w:tcPr>
          <w:p w14:paraId="746AFAF9" w14:textId="77777777" w:rsidR="00C8743F" w:rsidRDefault="00C8743F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84" w:type="dxa"/>
          </w:tcPr>
          <w:p w14:paraId="472B1BD7" w14:textId="77777777" w:rsidR="00C8743F" w:rsidRDefault="00C8743F">
            <w:pPr>
              <w:pStyle w:val="ConsPlusNormal"/>
            </w:pPr>
          </w:p>
        </w:tc>
        <w:tc>
          <w:tcPr>
            <w:tcW w:w="1984" w:type="dxa"/>
          </w:tcPr>
          <w:p w14:paraId="5BD7EAD5" w14:textId="77777777" w:rsidR="00C8743F" w:rsidRDefault="00C8743F">
            <w:pPr>
              <w:pStyle w:val="ConsPlusNormal"/>
            </w:pPr>
          </w:p>
        </w:tc>
      </w:tr>
      <w:tr w:rsidR="00C8743F" w14:paraId="3719B445" w14:textId="77777777">
        <w:tc>
          <w:tcPr>
            <w:tcW w:w="568" w:type="dxa"/>
          </w:tcPr>
          <w:p w14:paraId="3E436E73" w14:textId="77777777" w:rsidR="00C8743F" w:rsidRDefault="00C8743F">
            <w:pPr>
              <w:pStyle w:val="ConsPlusNormal"/>
            </w:pPr>
          </w:p>
        </w:tc>
        <w:tc>
          <w:tcPr>
            <w:tcW w:w="4535" w:type="dxa"/>
          </w:tcPr>
          <w:p w14:paraId="3BF10B18" w14:textId="77777777" w:rsidR="00C8743F" w:rsidRDefault="00C8743F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984" w:type="dxa"/>
          </w:tcPr>
          <w:p w14:paraId="29435EFA" w14:textId="77777777" w:rsidR="00C8743F" w:rsidRDefault="00C8743F">
            <w:pPr>
              <w:pStyle w:val="ConsPlusNormal"/>
            </w:pPr>
            <w:r>
              <w:t>1246804</w:t>
            </w:r>
          </w:p>
        </w:tc>
        <w:tc>
          <w:tcPr>
            <w:tcW w:w="1984" w:type="dxa"/>
          </w:tcPr>
          <w:p w14:paraId="189F6CB2" w14:textId="77777777" w:rsidR="00C8743F" w:rsidRDefault="00C8743F">
            <w:pPr>
              <w:pStyle w:val="ConsPlusNormal"/>
            </w:pPr>
            <w:r>
              <w:t>53672</w:t>
            </w:r>
          </w:p>
        </w:tc>
      </w:tr>
    </w:tbl>
    <w:p w14:paraId="7025791B" w14:textId="77777777" w:rsidR="00C8743F" w:rsidRDefault="00C8743F">
      <w:pPr>
        <w:pStyle w:val="ConsPlusNormal"/>
        <w:jc w:val="both"/>
      </w:pPr>
    </w:p>
    <w:p w14:paraId="68A3E9EE" w14:textId="77777777" w:rsidR="00C8743F" w:rsidRDefault="00C8743F">
      <w:pPr>
        <w:pStyle w:val="ConsPlusNormal"/>
        <w:ind w:firstLine="540"/>
        <w:jc w:val="both"/>
      </w:pPr>
      <w:r>
        <w:t>Размер потенциально возможного к получению индивидуальным предпринимателем годового дохода по видам предпринимательской деятельности, указанным в Таблице 2, определяется по формуле:</w:t>
      </w:r>
    </w:p>
    <w:p w14:paraId="735249AB" w14:textId="77777777" w:rsidR="00C8743F" w:rsidRDefault="00C8743F">
      <w:pPr>
        <w:pStyle w:val="ConsPlusNormal"/>
        <w:jc w:val="both"/>
      </w:pPr>
    </w:p>
    <w:p w14:paraId="36E108C7" w14:textId="77777777" w:rsidR="00C8743F" w:rsidRDefault="00C8743F">
      <w:pPr>
        <w:pStyle w:val="ConsPlusNormal"/>
        <w:ind w:firstLine="540"/>
        <w:jc w:val="both"/>
      </w:pPr>
      <w:r>
        <w:t xml:space="preserve">ПВГД </w:t>
      </w:r>
      <w:r>
        <w:rPr>
          <w:vertAlign w:val="subscript"/>
        </w:rPr>
        <w:t>таб2</w:t>
      </w:r>
      <w:r>
        <w:t xml:space="preserve"> = Р</w:t>
      </w:r>
      <w:r>
        <w:rPr>
          <w:vertAlign w:val="subscript"/>
        </w:rPr>
        <w:t>1</w:t>
      </w:r>
      <w:r>
        <w:t xml:space="preserve"> + (</w:t>
      </w:r>
      <w:proofErr w:type="spellStart"/>
      <w:r>
        <w:t>Р</w:t>
      </w:r>
      <w:r>
        <w:rPr>
          <w:vertAlign w:val="subscript"/>
        </w:rPr>
        <w:t>п</w:t>
      </w:r>
      <w:proofErr w:type="spellEnd"/>
      <w:r>
        <w:t xml:space="preserve"> x (К - 1), где:</w:t>
      </w:r>
    </w:p>
    <w:p w14:paraId="721A843F" w14:textId="77777777" w:rsidR="00C8743F" w:rsidRDefault="00C8743F">
      <w:pPr>
        <w:pStyle w:val="ConsPlusNormal"/>
        <w:jc w:val="both"/>
      </w:pPr>
    </w:p>
    <w:p w14:paraId="7E504970" w14:textId="77777777" w:rsidR="00C8743F" w:rsidRDefault="00C8743F">
      <w:pPr>
        <w:pStyle w:val="ConsPlusNormal"/>
        <w:ind w:firstLine="540"/>
        <w:jc w:val="both"/>
      </w:pPr>
      <w:r>
        <w:t xml:space="preserve">ПВГД </w:t>
      </w:r>
      <w:r>
        <w:rPr>
          <w:vertAlign w:val="subscript"/>
        </w:rPr>
        <w:t>таб2</w:t>
      </w:r>
      <w:r>
        <w:t xml:space="preserve"> - размер потенциально возможного к получению индивидуальным предпринимателем годового дохода по видам предпринимательской деятельности, указанным в Таблице 2;</w:t>
      </w:r>
    </w:p>
    <w:p w14:paraId="691E44E5" w14:textId="77777777" w:rsidR="00C8743F" w:rsidRDefault="00C8743F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1</w:t>
      </w:r>
      <w:r>
        <w:t xml:space="preserve"> - размер потенциально возможного к получению индивидуальным предпринимателем годового дохода за первый объект/единицу натурального показателя, указанный в графе 3 Таблицы 2, в зависимости от вида предпринимательской деятельности, осуществляемой налогоплательщиком;</w:t>
      </w:r>
    </w:p>
    <w:p w14:paraId="49460518" w14:textId="77777777" w:rsidR="00C8743F" w:rsidRDefault="00C8743F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п</w:t>
      </w:r>
      <w:proofErr w:type="spellEnd"/>
      <w:r>
        <w:t xml:space="preserve"> - размер потенциально возможного к получению индивидуальным предпринимателем годового дохода за каждый последующий объект/единицу натурального показателя, указанный в графе 4 Таблицы 2, в зависимости от вида предпринимательской деятельности, осуществляемой налогоплательщиком;</w:t>
      </w:r>
    </w:p>
    <w:p w14:paraId="1E3E45E2" w14:textId="77777777" w:rsidR="00C8743F" w:rsidRDefault="00C8743F">
      <w:pPr>
        <w:pStyle w:val="ConsPlusNormal"/>
        <w:spacing w:before="220"/>
        <w:ind w:firstLine="540"/>
        <w:jc w:val="both"/>
      </w:pPr>
      <w:r>
        <w:t>К - количество используемых налогоплательщиком объектов/единиц натурального показателя по виду предпринимательской деятельности, по которой применяется патентная система налогообложения.</w:t>
      </w:r>
    </w:p>
    <w:p w14:paraId="560BB29C" w14:textId="77777777" w:rsidR="00C8743F" w:rsidRDefault="00C8743F">
      <w:pPr>
        <w:pStyle w:val="ConsPlusNormal"/>
        <w:jc w:val="both"/>
      </w:pPr>
    </w:p>
    <w:p w14:paraId="19CFFDC4" w14:textId="77777777" w:rsidR="00C8743F" w:rsidRDefault="00C8743F">
      <w:pPr>
        <w:pStyle w:val="ConsPlusNormal"/>
        <w:jc w:val="right"/>
      </w:pPr>
      <w:r>
        <w:t>Таблица 3</w:t>
      </w:r>
    </w:p>
    <w:p w14:paraId="5B46FBAD" w14:textId="77777777" w:rsidR="00C8743F" w:rsidRDefault="00C874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2154"/>
        <w:gridCol w:w="2193"/>
      </w:tblGrid>
      <w:tr w:rsidR="00C8743F" w14:paraId="2B9A1600" w14:textId="77777777">
        <w:tc>
          <w:tcPr>
            <w:tcW w:w="4706" w:type="dxa"/>
            <w:vMerge w:val="restart"/>
          </w:tcPr>
          <w:p w14:paraId="4D3213E2" w14:textId="77777777" w:rsidR="00C8743F" w:rsidRDefault="00C8743F">
            <w:pPr>
              <w:pStyle w:val="ConsPlusNormal"/>
              <w:jc w:val="center"/>
            </w:pPr>
            <w:r>
              <w:t>Группы показателей</w:t>
            </w:r>
          </w:p>
        </w:tc>
        <w:tc>
          <w:tcPr>
            <w:tcW w:w="4347" w:type="dxa"/>
            <w:gridSpan w:val="2"/>
          </w:tcPr>
          <w:p w14:paraId="15319E7E" w14:textId="77777777" w:rsidR="00C8743F" w:rsidRDefault="00C8743F">
            <w:pPr>
              <w:pStyle w:val="ConsPlusNormal"/>
              <w:jc w:val="center"/>
            </w:pPr>
            <w:r>
              <w:t xml:space="preserve">Размер потенциально возможного к получению индивидуальным предпринимателем годового дохода, </w:t>
            </w:r>
            <w:r>
              <w:lastRenderedPageBreak/>
              <w:t>рублей</w:t>
            </w:r>
          </w:p>
        </w:tc>
      </w:tr>
      <w:tr w:rsidR="00C8743F" w14:paraId="736D84AD" w14:textId="77777777">
        <w:tc>
          <w:tcPr>
            <w:tcW w:w="4706" w:type="dxa"/>
            <w:vMerge/>
          </w:tcPr>
          <w:p w14:paraId="514AC9C0" w14:textId="77777777" w:rsidR="00C8743F" w:rsidRDefault="00C8743F">
            <w:pPr>
              <w:pStyle w:val="ConsPlusNormal"/>
            </w:pPr>
          </w:p>
        </w:tc>
        <w:tc>
          <w:tcPr>
            <w:tcW w:w="2154" w:type="dxa"/>
          </w:tcPr>
          <w:p w14:paraId="3D2ABD17" w14:textId="77777777" w:rsidR="00C8743F" w:rsidRDefault="00C8743F">
            <w:pPr>
              <w:pStyle w:val="ConsPlusNormal"/>
              <w:jc w:val="center"/>
            </w:pPr>
            <w:r>
              <w:t>Базовый размер потенциально возможного к получению индивидуальным предпринимателем годового дохода</w:t>
            </w:r>
          </w:p>
        </w:tc>
        <w:tc>
          <w:tcPr>
            <w:tcW w:w="2193" w:type="dxa"/>
          </w:tcPr>
          <w:p w14:paraId="2BA4FC3D" w14:textId="77777777" w:rsidR="00C8743F" w:rsidRDefault="00C8743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на 1 кв. м площади</w:t>
            </w:r>
          </w:p>
        </w:tc>
      </w:tr>
      <w:tr w:rsidR="00C8743F" w14:paraId="363088B6" w14:textId="77777777">
        <w:tc>
          <w:tcPr>
            <w:tcW w:w="9053" w:type="dxa"/>
            <w:gridSpan w:val="3"/>
          </w:tcPr>
          <w:p w14:paraId="4B87DCDB" w14:textId="77777777" w:rsidR="00C8743F" w:rsidRDefault="00C8743F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</w:tr>
      <w:tr w:rsidR="00C8743F" w14:paraId="0787EE86" w14:textId="77777777">
        <w:tc>
          <w:tcPr>
            <w:tcW w:w="4706" w:type="dxa"/>
          </w:tcPr>
          <w:p w14:paraId="7EF98F12" w14:textId="77777777" w:rsidR="00C8743F" w:rsidRDefault="00C8743F">
            <w:pPr>
              <w:pStyle w:val="ConsPlusNormal"/>
            </w:pPr>
            <w:r>
              <w:t>общей площадью до 70 кв. м включительно</w:t>
            </w:r>
          </w:p>
        </w:tc>
        <w:tc>
          <w:tcPr>
            <w:tcW w:w="2154" w:type="dxa"/>
          </w:tcPr>
          <w:p w14:paraId="46F2A764" w14:textId="77777777" w:rsidR="00C8743F" w:rsidRDefault="00C8743F">
            <w:pPr>
              <w:pStyle w:val="ConsPlusNormal"/>
            </w:pPr>
            <w:r>
              <w:t>942328</w:t>
            </w:r>
          </w:p>
        </w:tc>
        <w:tc>
          <w:tcPr>
            <w:tcW w:w="2193" w:type="dxa"/>
          </w:tcPr>
          <w:p w14:paraId="660C78EC" w14:textId="77777777" w:rsidR="00C8743F" w:rsidRDefault="00C8743F">
            <w:pPr>
              <w:pStyle w:val="ConsPlusNormal"/>
            </w:pPr>
            <w:r>
              <w:t>8150</w:t>
            </w:r>
          </w:p>
        </w:tc>
      </w:tr>
      <w:tr w:rsidR="00C8743F" w14:paraId="20145E1B" w14:textId="77777777">
        <w:tc>
          <w:tcPr>
            <w:tcW w:w="4706" w:type="dxa"/>
          </w:tcPr>
          <w:p w14:paraId="04D636AB" w14:textId="77777777" w:rsidR="00C8743F" w:rsidRDefault="00C8743F">
            <w:pPr>
              <w:pStyle w:val="ConsPlusNormal"/>
            </w:pPr>
            <w:r>
              <w:t>общей площадью свыше 71 кв. м до 150 кв. м включительно</w:t>
            </w:r>
          </w:p>
        </w:tc>
        <w:tc>
          <w:tcPr>
            <w:tcW w:w="2154" w:type="dxa"/>
          </w:tcPr>
          <w:p w14:paraId="28FBE323" w14:textId="77777777" w:rsidR="00C8743F" w:rsidRDefault="00C8743F">
            <w:pPr>
              <w:pStyle w:val="ConsPlusNormal"/>
            </w:pPr>
            <w:r>
              <w:t>1565063</w:t>
            </w:r>
          </w:p>
        </w:tc>
        <w:tc>
          <w:tcPr>
            <w:tcW w:w="2193" w:type="dxa"/>
          </w:tcPr>
          <w:p w14:paraId="62458536" w14:textId="77777777" w:rsidR="00C8743F" w:rsidRDefault="00C8743F">
            <w:pPr>
              <w:pStyle w:val="ConsPlusNormal"/>
            </w:pPr>
            <w:r>
              <w:t>20094</w:t>
            </w:r>
          </w:p>
        </w:tc>
      </w:tr>
      <w:tr w:rsidR="00C8743F" w14:paraId="06921261" w14:textId="77777777">
        <w:tc>
          <w:tcPr>
            <w:tcW w:w="4706" w:type="dxa"/>
          </w:tcPr>
          <w:p w14:paraId="486B0474" w14:textId="77777777" w:rsidR="00C8743F" w:rsidRDefault="00C8743F">
            <w:pPr>
              <w:pStyle w:val="ConsPlusNormal"/>
            </w:pPr>
            <w:r>
              <w:t>общей площадью свыше 151 кв. м до 1000 кв. м включительно</w:t>
            </w:r>
          </w:p>
        </w:tc>
        <w:tc>
          <w:tcPr>
            <w:tcW w:w="2154" w:type="dxa"/>
          </w:tcPr>
          <w:p w14:paraId="4C96BD64" w14:textId="77777777" w:rsidR="00C8743F" w:rsidRDefault="00C8743F">
            <w:pPr>
              <w:pStyle w:val="ConsPlusNormal"/>
            </w:pPr>
            <w:r>
              <w:t>3319691</w:t>
            </w:r>
          </w:p>
        </w:tc>
        <w:tc>
          <w:tcPr>
            <w:tcW w:w="2193" w:type="dxa"/>
          </w:tcPr>
          <w:p w14:paraId="4DEC8AB5" w14:textId="77777777" w:rsidR="00C8743F" w:rsidRDefault="00C8743F">
            <w:pPr>
              <w:pStyle w:val="ConsPlusNormal"/>
            </w:pPr>
            <w:r>
              <w:t>2277</w:t>
            </w:r>
          </w:p>
        </w:tc>
      </w:tr>
      <w:tr w:rsidR="00C8743F" w14:paraId="166F837C" w14:textId="77777777">
        <w:tc>
          <w:tcPr>
            <w:tcW w:w="4706" w:type="dxa"/>
          </w:tcPr>
          <w:p w14:paraId="2CD7D7CD" w14:textId="77777777" w:rsidR="00C8743F" w:rsidRDefault="00C8743F">
            <w:pPr>
              <w:pStyle w:val="ConsPlusNormal"/>
            </w:pPr>
            <w:r>
              <w:t>общей площадью свыше 1001 кв. м</w:t>
            </w:r>
          </w:p>
        </w:tc>
        <w:tc>
          <w:tcPr>
            <w:tcW w:w="2154" w:type="dxa"/>
          </w:tcPr>
          <w:p w14:paraId="6F7E8EAA" w14:textId="77777777" w:rsidR="00C8743F" w:rsidRDefault="00C8743F">
            <w:pPr>
              <w:pStyle w:val="ConsPlusNormal"/>
            </w:pPr>
            <w:r>
              <w:t>5432129</w:t>
            </w:r>
          </w:p>
        </w:tc>
        <w:tc>
          <w:tcPr>
            <w:tcW w:w="2193" w:type="dxa"/>
          </w:tcPr>
          <w:p w14:paraId="6533FCA0" w14:textId="77777777" w:rsidR="00C8743F" w:rsidRDefault="00C8743F">
            <w:pPr>
              <w:pStyle w:val="ConsPlusNormal"/>
            </w:pPr>
            <w:r>
              <w:t>200</w:t>
            </w:r>
          </w:p>
        </w:tc>
      </w:tr>
    </w:tbl>
    <w:p w14:paraId="4F13DB1A" w14:textId="77777777" w:rsidR="00C8743F" w:rsidRDefault="00C8743F">
      <w:pPr>
        <w:pStyle w:val="ConsPlusNormal"/>
        <w:jc w:val="both"/>
      </w:pPr>
    </w:p>
    <w:p w14:paraId="47C950FB" w14:textId="77777777" w:rsidR="00C8743F" w:rsidRDefault="00C8743F">
      <w:pPr>
        <w:pStyle w:val="ConsPlusNormal"/>
        <w:ind w:firstLine="540"/>
        <w:jc w:val="both"/>
      </w:pPr>
      <w:r>
        <w:t>Для индивидуальных предпринимателей потенциально возможный к получению годовой доход по виду предпринимательской деятельности "Сдача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участков" определяется как сумма базового размера потенциально возможного к получению индивидуальным предпринимателем годового дохода, указанного в Таблице 3, и размера потенциально возможного годового дохода на один квадратный метр площади сдаваемых в аренду (наем) помещений (земельных участков), умноженного на разницу между количеством квадратных метров, сдаваемых в аренду, и максимальным значением количества квадратных метров, указанной в группе показателей, предшествующей группе показателей, к которой относится налогоплательщик.</w:t>
      </w:r>
    </w:p>
    <w:p w14:paraId="1134938A" w14:textId="77777777" w:rsidR="00C8743F" w:rsidRDefault="00C8743F">
      <w:pPr>
        <w:pStyle w:val="ConsPlusNormal"/>
        <w:spacing w:before="220"/>
        <w:ind w:firstLine="540"/>
        <w:jc w:val="both"/>
      </w:pPr>
      <w:r>
        <w:t>Формула расчета потенциально возможного к получению индивидуальным предпринимателем годового дохода по виду предпринимательской деятельности "Сдача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участков":</w:t>
      </w:r>
    </w:p>
    <w:p w14:paraId="290CCD41" w14:textId="77777777" w:rsidR="00C8743F" w:rsidRDefault="00C8743F">
      <w:pPr>
        <w:pStyle w:val="ConsPlusNormal"/>
        <w:jc w:val="both"/>
      </w:pPr>
    </w:p>
    <w:p w14:paraId="6B2B1253" w14:textId="77777777" w:rsidR="00C8743F" w:rsidRDefault="00C8743F">
      <w:pPr>
        <w:pStyle w:val="ConsPlusNormal"/>
        <w:ind w:firstLine="540"/>
        <w:jc w:val="both"/>
      </w:pPr>
      <w:r>
        <w:t xml:space="preserve">ПВГД </w:t>
      </w:r>
      <w:r>
        <w:rPr>
          <w:vertAlign w:val="subscript"/>
        </w:rPr>
        <w:t>таб3</w:t>
      </w:r>
      <w:r>
        <w:t xml:space="preserve"> = </w:t>
      </w:r>
      <w:proofErr w:type="spellStart"/>
      <w:r>
        <w:t>Р</w:t>
      </w:r>
      <w:r>
        <w:rPr>
          <w:vertAlign w:val="subscript"/>
        </w:rPr>
        <w:t>б</w:t>
      </w:r>
      <w:proofErr w:type="spellEnd"/>
      <w:r>
        <w:t xml:space="preserve"> + (</w:t>
      </w:r>
      <w:proofErr w:type="spellStart"/>
      <w:r>
        <w:t>Р</w:t>
      </w:r>
      <w:r>
        <w:rPr>
          <w:vertAlign w:val="subscript"/>
        </w:rPr>
        <w:t>м</w:t>
      </w:r>
      <w:proofErr w:type="spellEnd"/>
      <w:r>
        <w:t xml:space="preserve"> x (</w:t>
      </w:r>
      <w:proofErr w:type="spellStart"/>
      <w:r>
        <w:t>П</w:t>
      </w:r>
      <w:r>
        <w:rPr>
          <w:vertAlign w:val="subscript"/>
        </w:rPr>
        <w:t>ф</w:t>
      </w:r>
      <w:proofErr w:type="spellEnd"/>
      <w:r>
        <w:t xml:space="preserve"> - </w:t>
      </w:r>
      <w:proofErr w:type="spellStart"/>
      <w:r>
        <w:t>П</w:t>
      </w:r>
      <w:r>
        <w:rPr>
          <w:vertAlign w:val="subscript"/>
        </w:rPr>
        <w:t>пр</w:t>
      </w:r>
      <w:proofErr w:type="spellEnd"/>
      <w:r>
        <w:t>), где:</w:t>
      </w:r>
    </w:p>
    <w:p w14:paraId="6E6AE094" w14:textId="77777777" w:rsidR="00C8743F" w:rsidRDefault="00C8743F">
      <w:pPr>
        <w:pStyle w:val="ConsPlusNormal"/>
        <w:jc w:val="both"/>
      </w:pPr>
    </w:p>
    <w:p w14:paraId="1536734C" w14:textId="77777777" w:rsidR="00C8743F" w:rsidRDefault="00C8743F">
      <w:pPr>
        <w:pStyle w:val="ConsPlusNormal"/>
        <w:ind w:firstLine="540"/>
        <w:jc w:val="both"/>
      </w:pPr>
      <w:r>
        <w:t xml:space="preserve">ПВГД </w:t>
      </w:r>
      <w:r>
        <w:rPr>
          <w:vertAlign w:val="subscript"/>
        </w:rPr>
        <w:t>таб3</w:t>
      </w:r>
      <w:r>
        <w:t xml:space="preserve"> - размер потенциально возможного к получению индивидуальным предпринимателем годового дохода по виду предпринимательской деятельности "Сдача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участков";</w:t>
      </w:r>
    </w:p>
    <w:p w14:paraId="64F1E2E1" w14:textId="77777777" w:rsidR="00C8743F" w:rsidRDefault="00C8743F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б</w:t>
      </w:r>
      <w:proofErr w:type="spellEnd"/>
      <w:r>
        <w:t xml:space="preserve"> - базовый размер потенциально возможного к получению индивидуальным предпринимателем годового дохода, указанный в Таблице 3, в зависимости от группы показателей, к которой относится налогоплательщик;</w:t>
      </w:r>
    </w:p>
    <w:p w14:paraId="2E99BB63" w14:textId="77777777" w:rsidR="00C8743F" w:rsidRDefault="00C8743F">
      <w:pPr>
        <w:pStyle w:val="ConsPlusNormal"/>
        <w:spacing w:before="220"/>
        <w:ind w:firstLine="540"/>
        <w:jc w:val="both"/>
      </w:pPr>
      <w:proofErr w:type="spellStart"/>
      <w:r>
        <w:lastRenderedPageBreak/>
        <w:t>Р</w:t>
      </w:r>
      <w:r>
        <w:rPr>
          <w:vertAlign w:val="subscript"/>
        </w:rPr>
        <w:t>м</w:t>
      </w:r>
      <w:proofErr w:type="spellEnd"/>
      <w:r>
        <w:t xml:space="preserve"> - размер потенциально возможного к получению индивидуальным предпринимателем годового дохода на 1 кв. м площади, в Таблице 3, в зависимости от группы показателей, к которой относится налогоплательщик;</w:t>
      </w:r>
    </w:p>
    <w:p w14:paraId="5AB6A326" w14:textId="77777777" w:rsidR="00C8743F" w:rsidRDefault="00C8743F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ф</w:t>
      </w:r>
      <w:proofErr w:type="spellEnd"/>
      <w:r>
        <w:t xml:space="preserve"> - фактическая площадь сдаваемых налогоплательщиком площадей в аренду;</w:t>
      </w:r>
    </w:p>
    <w:p w14:paraId="2B9DCF02" w14:textId="77777777" w:rsidR="00C8743F" w:rsidRDefault="00C8743F">
      <w:pPr>
        <w:pStyle w:val="ConsPlusNormal"/>
        <w:spacing w:before="220"/>
        <w:ind w:firstLine="540"/>
        <w:jc w:val="both"/>
      </w:pPr>
      <w:proofErr w:type="spellStart"/>
      <w:r>
        <w:t>П</w:t>
      </w:r>
      <w:r>
        <w:rPr>
          <w:vertAlign w:val="subscript"/>
        </w:rPr>
        <w:t>пр</w:t>
      </w:r>
      <w:proofErr w:type="spellEnd"/>
      <w:r>
        <w:t xml:space="preserve"> - максимальное значение количества квадратных метров, в группе показателей, предшествующей группе показателей, к которой относится налогоплательщик.</w:t>
      </w:r>
    </w:p>
    <w:p w14:paraId="601B5046" w14:textId="77777777" w:rsidR="00C8743F" w:rsidRDefault="00C8743F">
      <w:pPr>
        <w:pStyle w:val="ConsPlusNormal"/>
        <w:jc w:val="both"/>
      </w:pPr>
    </w:p>
    <w:p w14:paraId="12E37163" w14:textId="77777777" w:rsidR="00C8743F" w:rsidRDefault="00C8743F">
      <w:pPr>
        <w:pStyle w:val="ConsPlusNormal"/>
        <w:jc w:val="right"/>
      </w:pPr>
      <w:r>
        <w:t>Таблица 4</w:t>
      </w:r>
    </w:p>
    <w:p w14:paraId="3A81A248" w14:textId="77777777" w:rsidR="00C8743F" w:rsidRDefault="00C874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912"/>
        <w:gridCol w:w="1701"/>
        <w:gridCol w:w="2193"/>
      </w:tblGrid>
      <w:tr w:rsidR="00C8743F" w14:paraId="52C04293" w14:textId="77777777">
        <w:tc>
          <w:tcPr>
            <w:tcW w:w="704" w:type="dxa"/>
          </w:tcPr>
          <w:p w14:paraId="1A3B6A4B" w14:textId="77777777" w:rsidR="00C8743F" w:rsidRDefault="00C874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14:paraId="74697352" w14:textId="77777777" w:rsidR="00C8743F" w:rsidRDefault="00C8743F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1701" w:type="dxa"/>
          </w:tcPr>
          <w:p w14:paraId="0C79F3D9" w14:textId="77777777" w:rsidR="00C8743F" w:rsidRDefault="00C8743F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2193" w:type="dxa"/>
          </w:tcPr>
          <w:p w14:paraId="3D8C8467" w14:textId="77777777" w:rsidR="00C8743F" w:rsidRDefault="00C8743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на единицу физического показателя, рублей</w:t>
            </w:r>
          </w:p>
        </w:tc>
      </w:tr>
      <w:tr w:rsidR="00C8743F" w14:paraId="1F89B177" w14:textId="77777777">
        <w:tc>
          <w:tcPr>
            <w:tcW w:w="704" w:type="dxa"/>
          </w:tcPr>
          <w:p w14:paraId="34C6F578" w14:textId="77777777" w:rsidR="00C8743F" w:rsidRDefault="00C874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14:paraId="4FC3BDEE" w14:textId="77777777" w:rsidR="00C8743F" w:rsidRDefault="00C874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35A3C4A" w14:textId="77777777" w:rsidR="00C8743F" w:rsidRDefault="00C874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93" w:type="dxa"/>
          </w:tcPr>
          <w:p w14:paraId="57C79AC7" w14:textId="77777777" w:rsidR="00C8743F" w:rsidRDefault="00C8743F">
            <w:pPr>
              <w:pStyle w:val="ConsPlusNormal"/>
              <w:jc w:val="center"/>
            </w:pPr>
            <w:r>
              <w:t>4</w:t>
            </w:r>
          </w:p>
        </w:tc>
      </w:tr>
      <w:tr w:rsidR="00C8743F" w14:paraId="3637A783" w14:textId="77777777">
        <w:tc>
          <w:tcPr>
            <w:tcW w:w="704" w:type="dxa"/>
          </w:tcPr>
          <w:p w14:paraId="0069EEA9" w14:textId="77777777" w:rsidR="00C8743F" w:rsidRDefault="00C8743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14:paraId="7AF5875B" w14:textId="77777777" w:rsidR="00C8743F" w:rsidRDefault="00C8743F">
            <w:pPr>
              <w:pStyle w:val="ConsPlusNormal"/>
            </w:pPr>
            <w: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701" w:type="dxa"/>
          </w:tcPr>
          <w:p w14:paraId="3856B695" w14:textId="77777777" w:rsidR="00C8743F" w:rsidRDefault="00C8743F">
            <w:pPr>
              <w:pStyle w:val="ConsPlusNormal"/>
            </w:pPr>
            <w:r>
              <w:t>Общая площадь стоянки (в квадратных метрах)</w:t>
            </w:r>
          </w:p>
        </w:tc>
        <w:tc>
          <w:tcPr>
            <w:tcW w:w="2193" w:type="dxa"/>
          </w:tcPr>
          <w:p w14:paraId="71A7320A" w14:textId="77777777" w:rsidR="00C8743F" w:rsidRDefault="00C8743F">
            <w:pPr>
              <w:pStyle w:val="ConsPlusNormal"/>
            </w:pPr>
            <w:r>
              <w:t>4029</w:t>
            </w:r>
          </w:p>
        </w:tc>
      </w:tr>
    </w:tbl>
    <w:p w14:paraId="10222C6D" w14:textId="77777777" w:rsidR="00C8743F" w:rsidRDefault="00C8743F">
      <w:pPr>
        <w:pStyle w:val="ConsPlusNormal"/>
        <w:jc w:val="both"/>
      </w:pPr>
    </w:p>
    <w:p w14:paraId="0A0F114A" w14:textId="77777777" w:rsidR="00C8743F" w:rsidRDefault="00C8743F">
      <w:pPr>
        <w:pStyle w:val="ConsPlusNormal"/>
        <w:ind w:firstLine="540"/>
        <w:jc w:val="both"/>
      </w:pPr>
      <w:r>
        <w:t>Потенциально возможный к получению годовой доход по виду предпринимательской деятельности, указанному в Таблице 4, определяется как произведение размера потенциально возможного к получению индивидуальным предпринимателем годового дохода на единицу физического показателя, указанного в графе 4 Таблицы 4, и величины физического показателя, характеризующего такой вид предпринимательской деятельности, указанного в графе 3 Таблицы 4.";</w:t>
      </w:r>
    </w:p>
    <w:p w14:paraId="7F17067E" w14:textId="77777777" w:rsidR="00C8743F" w:rsidRDefault="00C8743F">
      <w:pPr>
        <w:pStyle w:val="ConsPlusNormal"/>
        <w:spacing w:before="220"/>
        <w:ind w:firstLine="540"/>
        <w:jc w:val="both"/>
      </w:pPr>
      <w:r>
        <w:t xml:space="preserve">2) в </w:t>
      </w:r>
      <w:hyperlink r:id="rId16">
        <w:r>
          <w:rPr>
            <w:color w:val="0000FF"/>
          </w:rPr>
          <w:t>абзаце втором статьи 4</w:t>
        </w:r>
      </w:hyperlink>
      <w:r>
        <w:t xml:space="preserve"> слова "по 31 декабря 2024 года" заменить словами "по 31 декабря 2026 года".</w:t>
      </w:r>
    </w:p>
    <w:p w14:paraId="3160FBF9" w14:textId="77777777" w:rsidR="00C8743F" w:rsidRDefault="00C8743F">
      <w:pPr>
        <w:pStyle w:val="ConsPlusNormal"/>
        <w:jc w:val="both"/>
      </w:pPr>
    </w:p>
    <w:p w14:paraId="70AF3E05" w14:textId="77777777" w:rsidR="00C8743F" w:rsidRDefault="00C8743F">
      <w:pPr>
        <w:pStyle w:val="ConsPlusTitle"/>
        <w:ind w:firstLine="540"/>
        <w:jc w:val="both"/>
        <w:outlineLvl w:val="0"/>
      </w:pPr>
      <w:r>
        <w:t>Статья 3</w:t>
      </w:r>
    </w:p>
    <w:p w14:paraId="0DEB395C" w14:textId="77777777" w:rsidR="00C8743F" w:rsidRDefault="00C8743F">
      <w:pPr>
        <w:pStyle w:val="ConsPlusNormal"/>
        <w:jc w:val="both"/>
      </w:pPr>
    </w:p>
    <w:p w14:paraId="1404357F" w14:textId="77777777" w:rsidR="00C8743F" w:rsidRDefault="00C8743F">
      <w:pPr>
        <w:pStyle w:val="ConsPlusNormal"/>
        <w:ind w:firstLine="540"/>
        <w:jc w:val="both"/>
      </w:pPr>
      <w:r>
        <w:t>Настоящий Закон вступает в силу с 1 января 2025 года, но не ранее чем по истечении одного месяца со дня его официального опубликования.</w:t>
      </w:r>
    </w:p>
    <w:p w14:paraId="00851006" w14:textId="77777777" w:rsidR="00C8743F" w:rsidRDefault="00C8743F">
      <w:pPr>
        <w:pStyle w:val="ConsPlusNormal"/>
        <w:jc w:val="both"/>
      </w:pPr>
    </w:p>
    <w:p w14:paraId="0BC46337" w14:textId="77777777" w:rsidR="00C8743F" w:rsidRDefault="00C8743F">
      <w:pPr>
        <w:pStyle w:val="ConsPlusNormal"/>
        <w:jc w:val="right"/>
      </w:pPr>
      <w:r>
        <w:t>Губернатор Московской области</w:t>
      </w:r>
    </w:p>
    <w:p w14:paraId="081EEED4" w14:textId="77777777" w:rsidR="00C8743F" w:rsidRDefault="00C8743F">
      <w:pPr>
        <w:pStyle w:val="ConsPlusNormal"/>
        <w:jc w:val="right"/>
      </w:pPr>
      <w:r>
        <w:t>А.Ю. Воробьев</w:t>
      </w:r>
    </w:p>
    <w:p w14:paraId="25BD02B0" w14:textId="77777777" w:rsidR="00C8743F" w:rsidRDefault="00C8743F">
      <w:pPr>
        <w:pStyle w:val="ConsPlusNormal"/>
      </w:pPr>
      <w:r>
        <w:t>26 ноября 2024 года</w:t>
      </w:r>
    </w:p>
    <w:p w14:paraId="5F1CD697" w14:textId="77777777" w:rsidR="00C8743F" w:rsidRDefault="00C8743F">
      <w:pPr>
        <w:pStyle w:val="ConsPlusNormal"/>
        <w:spacing w:before="220"/>
      </w:pPr>
      <w:r>
        <w:t>N 209/2024-ОЗ</w:t>
      </w:r>
    </w:p>
    <w:p w14:paraId="70614D56" w14:textId="77777777" w:rsidR="00C8743F" w:rsidRDefault="00C8743F">
      <w:pPr>
        <w:pStyle w:val="ConsPlusNormal"/>
        <w:jc w:val="both"/>
      </w:pPr>
    </w:p>
    <w:p w14:paraId="5FE0C2BE" w14:textId="77777777" w:rsidR="00C8743F" w:rsidRDefault="00C8743F">
      <w:pPr>
        <w:pStyle w:val="ConsPlusNormal"/>
        <w:jc w:val="both"/>
      </w:pPr>
    </w:p>
    <w:p w14:paraId="7CF168A6" w14:textId="77777777" w:rsidR="006F2ED3" w:rsidRDefault="006F2ED3"/>
    <w:sectPr w:rsidR="006F2ED3" w:rsidSect="0052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3F"/>
    <w:rsid w:val="006F2ED3"/>
    <w:rsid w:val="00C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55DF"/>
  <w15:chartTrackingRefBased/>
  <w15:docId w15:val="{B2FDDBE9-77B5-4D9F-9705-5539B4C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4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74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74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69652&amp;dst=100254" TargetMode="External"/><Relationship Id="rId13" Type="http://schemas.openxmlformats.org/officeDocument/2006/relationships/hyperlink" Target="https://login.consultant.ru/link/?req=doc&amp;base=MOB&amp;n=39330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369652&amp;dst=100253" TargetMode="External"/><Relationship Id="rId12" Type="http://schemas.openxmlformats.org/officeDocument/2006/relationships/hyperlink" Target="https://login.consultant.ru/link/?req=doc&amp;base=MOB&amp;n=369652&amp;dst=1000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393305&amp;dst=3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69652" TargetMode="External"/><Relationship Id="rId11" Type="http://schemas.openxmlformats.org/officeDocument/2006/relationships/hyperlink" Target="https://login.consultant.ru/link/?req=doc&amp;base=MOB&amp;n=369652&amp;dst=100257" TargetMode="External"/><Relationship Id="rId5" Type="http://schemas.openxmlformats.org/officeDocument/2006/relationships/hyperlink" Target="https://login.consultant.ru/link/?req=doc&amp;base=MOB&amp;n=419308" TargetMode="External"/><Relationship Id="rId15" Type="http://schemas.openxmlformats.org/officeDocument/2006/relationships/hyperlink" Target="https://login.consultant.ru/link/?req=doc&amp;base=LAW&amp;n=468491" TargetMode="External"/><Relationship Id="rId10" Type="http://schemas.openxmlformats.org/officeDocument/2006/relationships/hyperlink" Target="https://login.consultant.ru/link/?req=doc&amp;base=MOB&amp;n=369652&amp;dst=1002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369652&amp;dst=100255" TargetMode="External"/><Relationship Id="rId14" Type="http://schemas.openxmlformats.org/officeDocument/2006/relationships/hyperlink" Target="https://login.consultant.ru/link/?req=doc&amp;base=MOB&amp;n=393305&amp;dst=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3242</Words>
  <Characters>18480</Characters>
  <Application>Microsoft Office Word</Application>
  <DocSecurity>0</DocSecurity>
  <Lines>154</Lines>
  <Paragraphs>43</Paragraphs>
  <ScaleCrop>false</ScaleCrop>
  <Company/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2025-02-12T11:35:00Z</dcterms:created>
  <dcterms:modified xsi:type="dcterms:W3CDTF">2025-02-12T11:36:00Z</dcterms:modified>
</cp:coreProperties>
</file>